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420" w:firstLineChars="190"/>
        <w:jc w:val="center"/>
        <w:rPr>
          <w:rFonts w:ascii="宋体" w:hAnsi="宋体" w:cs="宋体"/>
          <w:b/>
          <w:bCs/>
          <w:color w:val="333333"/>
          <w:kern w:val="0"/>
          <w:sz w:val="22"/>
          <w:szCs w:val="22"/>
        </w:rPr>
      </w:pPr>
      <w:r>
        <w:rPr>
          <w:rFonts w:ascii="宋体" w:hAnsi="宋体" w:cs="宋体"/>
          <w:b/>
          <w:bCs/>
          <w:color w:val="333333"/>
          <w:kern w:val="0"/>
          <w:sz w:val="22"/>
          <w:szCs w:val="22"/>
        </w:rPr>
        <w:pict>
          <v:rect id="_x0000_s1026" o:spid="_x0000_s1026" o:spt="1" style="position:absolute;left:0pt;margin-left:0pt;margin-top:0pt;height:380.7pt;width:526.5pt;z-index:25165824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jc w:val="center"/>
                    <w:rPr>
                      <w:rFonts w:ascii="宋体" w:hAnsi="宋体" w:cs="宋体"/>
                      <w:b/>
                      <w:bCs/>
                      <w:color w:val="auto"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Calibri" w:hAnsi="Calibri" w:cs="宋体"/>
                      <w:b/>
                      <w:color w:val="auto"/>
                      <w:sz w:val="36"/>
                      <w:szCs w:val="22"/>
                    </w:rPr>
                    <w:t>职工非因工伤残或因病丧失劳动能力程度鉴定</w:t>
                  </w:r>
                  <w:r>
                    <w:rPr>
                      <w:rFonts w:hint="eastAsia" w:ascii="宋体" w:hAnsi="宋体" w:cs="宋体"/>
                      <w:b/>
                      <w:bCs/>
                      <w:color w:val="auto"/>
                      <w:kern w:val="0"/>
                      <w:sz w:val="36"/>
                      <w:szCs w:val="36"/>
                    </w:rPr>
                    <w:t>申请所需材料</w:t>
                  </w:r>
                </w:p>
                <w:p>
                  <w:pPr>
                    <w:spacing w:line="0" w:lineRule="atLeast"/>
                    <w:ind w:firstLine="420" w:firstLineChars="190"/>
                    <w:jc w:val="center"/>
                    <w:rPr>
                      <w:rFonts w:ascii="宋体" w:hAnsi="宋体" w:cs="宋体"/>
                      <w:b/>
                      <w:bCs/>
                      <w:color w:val="auto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spacing w:line="300" w:lineRule="exact"/>
                    <w:ind w:firstLine="458" w:firstLineChars="19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kern w:val="0"/>
                      <w:sz w:val="24"/>
                      <w:szCs w:val="22"/>
                    </w:rPr>
                    <w:t>一、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申请因病鉴定时，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2"/>
                      <w:szCs w:val="22"/>
                    </w:rPr>
                    <w:t>需提供以下资料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：</w:t>
                  </w:r>
                </w:p>
                <w:p>
                  <w:pPr>
                    <w:spacing w:line="300" w:lineRule="exact"/>
                    <w:ind w:firstLine="418" w:firstLineChars="190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（一）职工本人自愿要求进行劳动能力鉴定的书面申请；</w:t>
                  </w:r>
                </w:p>
                <w:p>
                  <w:pPr>
                    <w:spacing w:line="300" w:lineRule="exact"/>
                    <w:ind w:firstLine="418" w:firstLineChars="190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（二）本人身份证（正反面）复印件1份、近期一寸免冠照片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2"/>
                      <w:szCs w:val="22"/>
                    </w:rPr>
                    <w:t>6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张；</w:t>
                  </w:r>
                </w:p>
                <w:p>
                  <w:pPr>
                    <w:spacing w:line="300" w:lineRule="exact"/>
                    <w:ind w:firstLine="418" w:firstLineChars="190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（三）参加养老保险所在地人社局出具的委托书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  <w:lang w:eastAsia="zh-CN"/>
                    </w:rPr>
                    <w:t>（在市直参保的职工到滨河区市民中心二楼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  <w:lang w:val="en-US" w:eastAsia="zh-CN"/>
                    </w:rPr>
                    <w:t>32号窗口开具，在各区参保的到各区人社局开具。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  <w:lang w:eastAsia="zh-CN"/>
                    </w:rPr>
                    <w:t>）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；</w:t>
                  </w:r>
                </w:p>
                <w:p>
                  <w:pPr>
                    <w:spacing w:line="300" w:lineRule="exact"/>
                    <w:ind w:firstLine="418" w:firstLineChars="190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（四）《因病鉴定申请表》一式两份、《因病劳动能力鉴定表》一式四份；</w:t>
                  </w:r>
                </w:p>
                <w:p>
                  <w:pPr>
                    <w:spacing w:line="300" w:lineRule="exact"/>
                    <w:ind w:firstLine="418" w:firstLineChars="190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（五）县级以上医院住院治疗的完整病历及诊断证明（加盖医院的公章和骑缝章）、住院费用结算单原件（未参加医疗保险的，提供住院费用发票原件）。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t>提供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2"/>
                      <w:szCs w:val="22"/>
                      <w:lang w:val="en-US" w:eastAsia="zh-CN"/>
                    </w:rPr>
                    <w:t>近期（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t>近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2"/>
                      <w:szCs w:val="22"/>
                      <w:lang w:val="en-US" w:eastAsia="zh-CN"/>
                    </w:rPr>
                    <w:t>3个月内）的病历或病情诊断证明。</w:t>
                  </w:r>
                </w:p>
                <w:p>
                  <w:pPr>
                    <w:spacing w:line="300" w:lineRule="exact"/>
                    <w:ind w:firstLine="418" w:firstLineChars="190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其中：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2"/>
                      <w:szCs w:val="22"/>
                    </w:rPr>
                    <w:t>1.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color w:val="auto"/>
                      <w:sz w:val="22"/>
                      <w:szCs w:val="22"/>
                    </w:rPr>
                    <w:t>器质性精神障碍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color w:val="auto"/>
                      <w:sz w:val="22"/>
                      <w:szCs w:val="22"/>
                      <w:lang w:eastAsia="zh-CN"/>
                    </w:rPr>
                    <w:t>（脑变性疾病、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color w:val="auto"/>
                      <w:sz w:val="22"/>
                      <w:szCs w:val="22"/>
                    </w:rPr>
                    <w:t>癫痫病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color w:val="auto"/>
                      <w:sz w:val="22"/>
                      <w:szCs w:val="22"/>
                      <w:lang w:eastAsia="zh-CN"/>
                    </w:rPr>
                    <w:t>）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color w:val="auto"/>
                      <w:sz w:val="22"/>
                      <w:szCs w:val="22"/>
                    </w:rPr>
                    <w:t>患者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2"/>
                      <w:szCs w:val="22"/>
                    </w:rPr>
                    <w:t>须提供2年以上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2"/>
                      <w:szCs w:val="22"/>
                      <w:lang w:eastAsia="zh-CN"/>
                    </w:rPr>
                    <w:t>；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 w:val="0"/>
                      <w:color w:val="auto"/>
                      <w:sz w:val="22"/>
                      <w:szCs w:val="22"/>
                      <w:lang w:eastAsia="zh-CN"/>
                    </w:rPr>
                    <w:t>精神分裂症、情感障碍（抑郁症）、强迫障碍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color w:val="auto"/>
                      <w:sz w:val="22"/>
                      <w:szCs w:val="22"/>
                    </w:rPr>
                    <w:t>患者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2"/>
                      <w:szCs w:val="22"/>
                    </w:rPr>
                    <w:t>须提供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2"/>
                      <w:szCs w:val="22"/>
                      <w:lang w:val="en-US" w:eastAsia="zh-CN"/>
                    </w:rPr>
                    <w:t>5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2"/>
                      <w:szCs w:val="22"/>
                    </w:rPr>
                    <w:t>年以上的县级以上专科医院系统治疗病历资料。</w:t>
                  </w:r>
                </w:p>
                <w:p>
                  <w:pPr>
                    <w:widowControl/>
                    <w:spacing w:line="300" w:lineRule="exact"/>
                    <w:ind w:firstLine="530" w:firstLineChars="240"/>
                    <w:jc w:val="left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2"/>
                      <w:szCs w:val="22"/>
                    </w:rPr>
                    <w:t>2.眼科病者：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提供近期的视力、矫正视力资料，视野报告单，眼压、眼底照像、OCT、视网膜诱发电位报告单。 </w:t>
                  </w:r>
                </w:p>
                <w:p>
                  <w:pPr>
                    <w:widowControl/>
                    <w:spacing w:line="300" w:lineRule="exact"/>
                    <w:ind w:firstLine="530" w:firstLineChars="24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2"/>
                      <w:szCs w:val="22"/>
                    </w:rPr>
                    <w:t>3.耳部疾病者：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auto"/>
                      <w:sz w:val="22"/>
                      <w:szCs w:val="22"/>
                    </w:rPr>
                    <w:t>提供纯音听阈测定、脑干诱发电位报告单（ABR）、多频稳态听觉诱发反应（ASSR）。</w:t>
                  </w:r>
                </w:p>
                <w:p>
                  <w:pPr>
                    <w:spacing w:line="300" w:lineRule="exact"/>
                    <w:ind w:firstLine="420" w:firstLineChars="190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2"/>
                      <w:szCs w:val="22"/>
                    </w:rPr>
                    <w:t>（六）用人单位提出申请的，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除提供以上材料外还需另提供以下材料：</w:t>
                  </w:r>
                </w:p>
                <w:p>
                  <w:pPr>
                    <w:spacing w:line="300" w:lineRule="exact"/>
                    <w:ind w:firstLine="528" w:firstLineChars="240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1.用人单位要求对本单位职工进行劳动能力鉴定的书面报告（有行政主管部门的由主管部门提出书面申请）；</w:t>
                  </w:r>
                </w:p>
                <w:p>
                  <w:pPr>
                    <w:spacing w:line="300" w:lineRule="exact"/>
                    <w:ind w:firstLine="528" w:firstLineChars="240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2.用人单位出具的公示、公示无异议的证明；</w:t>
                  </w:r>
                </w:p>
                <w:p>
                  <w:pPr>
                    <w:spacing w:line="300" w:lineRule="exact"/>
                    <w:ind w:firstLine="528" w:firstLineChars="240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3.《因病鉴定申请花名册》（另带电子版）。</w:t>
                  </w:r>
                </w:p>
                <w:p>
                  <w:pPr>
                    <w:spacing w:line="300" w:lineRule="exact"/>
                    <w:ind w:firstLine="458" w:firstLineChars="19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kern w:val="0"/>
                      <w:sz w:val="24"/>
                      <w:szCs w:val="22"/>
                    </w:rPr>
                    <w:t>二、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2"/>
                      <w:szCs w:val="22"/>
                    </w:rPr>
                    <w:t>职工就同一病种申请第二次因病鉴定的时间必须间隔1年以上（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2"/>
                      <w:szCs w:val="22"/>
                      <w:lang w:eastAsia="zh-CN"/>
                    </w:rPr>
                    <w:t>不足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2"/>
                      <w:szCs w:val="22"/>
                      <w:lang w:val="en-US" w:eastAsia="zh-CN"/>
                    </w:rPr>
                    <w:t>1年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2"/>
                      <w:szCs w:val="22"/>
                    </w:rPr>
                    <w:t>，不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2"/>
                      <w:szCs w:val="22"/>
                      <w:lang w:eastAsia="zh-CN"/>
                    </w:rPr>
                    <w:t>予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2"/>
                      <w:szCs w:val="22"/>
                    </w:rPr>
                    <w:t>受理）。</w:t>
                  </w:r>
                </w:p>
                <w:p>
                  <w:pPr>
                    <w:spacing w:line="300" w:lineRule="exact"/>
                    <w:ind w:firstLine="458" w:firstLineChars="19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kern w:val="0"/>
                      <w:sz w:val="24"/>
                      <w:szCs w:val="22"/>
                    </w:rPr>
                    <w:t>三、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2"/>
                      <w:szCs w:val="22"/>
                    </w:rPr>
                    <w:t>如被鉴定为完全丧失劳动能力的职工，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kern w:val="0"/>
                      <w:sz w:val="22"/>
                      <w:szCs w:val="22"/>
                    </w:rPr>
                    <w:t>申报材料不再退回，如要留存，需提前自行复印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2"/>
                      <w:szCs w:val="22"/>
                    </w:rPr>
                    <w:t>。</w:t>
                  </w:r>
                </w:p>
                <w:p>
                  <w:pPr>
                    <w:ind w:firstLine="422" w:firstLineChars="200"/>
                    <w:rPr>
                      <w:rFonts w:hint="eastAsia" w:asciiTheme="minorEastAsia" w:hAnsiTheme="minorEastAsia" w:eastAsiaTheme="minorEastAsia" w:cs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lang w:eastAsia="zh-CN"/>
                    </w:rPr>
                    <w:t>报名时间：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lang w:eastAsia="zh-CN"/>
                    </w:rPr>
                    <w:t>上半年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lang w:val="en-US" w:eastAsia="zh-CN"/>
                    </w:rPr>
                    <w:t>4月10日——5月20日；下半年10月10日——11月20日。其他时间不受理报名事宜。</w:t>
                  </w:r>
                </w:p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lang w:val="en-US" w:eastAsia="zh-CN"/>
                    </w:rPr>
                    <w:t>咨询电话：0473—3158025</w:t>
                  </w:r>
                </w:p>
              </w:txbxContent>
            </v:textbox>
          </v:rect>
        </w:pict>
      </w:r>
    </w:p>
    <w:p>
      <w:pPr>
        <w:spacing w:line="0" w:lineRule="atLeast"/>
        <w:ind w:firstLine="420" w:firstLineChars="190"/>
        <w:jc w:val="center"/>
        <w:rPr>
          <w:rFonts w:ascii="宋体" w:hAnsi="宋体" w:cs="宋体"/>
          <w:b/>
          <w:bCs/>
          <w:color w:val="333333"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color w:val="333333"/>
          <w:kern w:val="0"/>
          <w:sz w:val="22"/>
          <w:szCs w:val="22"/>
        </w:rPr>
        <w:t>病退鉴定申请所需材料</w:t>
      </w:r>
    </w:p>
    <w:p>
      <w:pPr>
        <w:spacing w:line="0" w:lineRule="atLeast"/>
        <w:ind w:firstLine="420" w:firstLineChars="190"/>
        <w:jc w:val="center"/>
        <w:rPr>
          <w:rFonts w:ascii="宋体" w:hAnsi="宋体" w:cs="宋体"/>
          <w:b/>
          <w:bCs/>
          <w:color w:val="333333"/>
          <w:kern w:val="0"/>
          <w:sz w:val="22"/>
          <w:szCs w:val="22"/>
        </w:rPr>
      </w:pPr>
    </w:p>
    <w:p>
      <w:pPr>
        <w:spacing w:line="0" w:lineRule="atLeast"/>
        <w:ind w:firstLine="420" w:firstLineChars="190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b/>
          <w:bCs/>
          <w:color w:val="333333"/>
          <w:kern w:val="0"/>
          <w:sz w:val="22"/>
          <w:szCs w:val="22"/>
        </w:rPr>
        <w:t>一、</w:t>
      </w:r>
      <w:r>
        <w:rPr>
          <w:rFonts w:hint="eastAsia" w:ascii="宋体" w:hAnsi="宋体" w:cs="宋体"/>
          <w:color w:val="000000"/>
          <w:sz w:val="22"/>
          <w:szCs w:val="22"/>
        </w:rPr>
        <w:t>申请因病鉴定时，需提供以下资料：</w:t>
      </w:r>
    </w:p>
    <w:p>
      <w:pPr>
        <w:spacing w:line="0" w:lineRule="atLeast"/>
        <w:ind w:firstLine="418" w:firstLineChars="190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（一）职工本人自愿要求进行劳动能力鉴定的书面申请；</w:t>
      </w:r>
    </w:p>
    <w:p>
      <w:pPr>
        <w:spacing w:line="0" w:lineRule="atLeast"/>
        <w:ind w:firstLine="418" w:firstLineChars="190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（二）本人身份证（正反面）复印件1份、近期一寸免冠照片5张；</w:t>
      </w:r>
    </w:p>
    <w:p>
      <w:pPr>
        <w:spacing w:line="0" w:lineRule="atLeast"/>
        <w:ind w:firstLine="418" w:firstLineChars="190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（三）参加养老保险的，提供参保所在地人社局出具的委托书；</w:t>
      </w:r>
    </w:p>
    <w:p>
      <w:pPr>
        <w:spacing w:line="0" w:lineRule="atLeast"/>
        <w:ind w:firstLine="418" w:firstLineChars="190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（四）《因病鉴定申请表》、《因病劳动能力鉴定表》(一式4份)；</w:t>
      </w:r>
    </w:p>
    <w:p>
      <w:pPr>
        <w:spacing w:line="0" w:lineRule="atLeast"/>
        <w:ind w:firstLine="418" w:firstLineChars="190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（五）县级以上医院住院治疗的完整病历及诊断证明（加盖医院的公章和骑缝章）、住院费用结算单原件（未参加医疗保险的，提供住院费用发票原件）。</w:t>
      </w:r>
    </w:p>
    <w:p>
      <w:pPr>
        <w:spacing w:line="0" w:lineRule="atLeast"/>
        <w:ind w:firstLine="418" w:firstLineChars="190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其中：</w:t>
      </w:r>
    </w:p>
    <w:p>
      <w:pPr>
        <w:spacing w:line="0" w:lineRule="atLeast"/>
        <w:ind w:firstLine="420" w:firstLineChars="190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b/>
          <w:bCs/>
          <w:color w:val="000000"/>
          <w:sz w:val="22"/>
          <w:szCs w:val="22"/>
        </w:rPr>
        <w:t>1.</w:t>
      </w:r>
      <w:r>
        <w:rPr>
          <w:rFonts w:hint="eastAsia" w:ascii="宋体" w:hAnsi="宋体" w:cs="宋体"/>
          <w:b/>
          <w:color w:val="000000"/>
          <w:sz w:val="22"/>
          <w:szCs w:val="22"/>
        </w:rPr>
        <w:t>精神病患者、癫痫病患者须提供2年以上的县以上专科医院系统治疗病历资料。</w:t>
      </w:r>
    </w:p>
    <w:p>
      <w:pPr>
        <w:widowControl/>
        <w:spacing w:line="0" w:lineRule="atLeast"/>
        <w:ind w:firstLine="420" w:firstLineChars="190"/>
        <w:jc w:val="left"/>
        <w:rPr>
          <w:rFonts w:ascii="宋体" w:hAnsi="宋体" w:cs="宋体"/>
          <w:b/>
          <w:bCs/>
          <w:color w:val="333333"/>
          <w:sz w:val="22"/>
          <w:szCs w:val="22"/>
        </w:rPr>
      </w:pPr>
      <w:r>
        <w:rPr>
          <w:rFonts w:hint="eastAsia" w:ascii="宋体" w:hAnsi="宋体" w:cs="宋体"/>
          <w:b/>
          <w:bCs/>
          <w:color w:val="333333"/>
          <w:sz w:val="22"/>
          <w:szCs w:val="22"/>
        </w:rPr>
        <w:t xml:space="preserve">2.眼科病者：提供近期的视力、矫正视力资料，视野报告单，眼压、眼底照像、OCT、VYP/ERG视网膜诱发电位报告单。 </w:t>
      </w:r>
    </w:p>
    <w:p>
      <w:pPr>
        <w:widowControl/>
        <w:spacing w:line="0" w:lineRule="atLeast"/>
        <w:ind w:firstLine="420" w:firstLineChars="190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b/>
          <w:bCs/>
          <w:color w:val="333333"/>
          <w:sz w:val="22"/>
          <w:szCs w:val="22"/>
        </w:rPr>
        <w:t>3.耳部疾病者：提供纯音听阈测定、脑干诱发电位报告单。</w:t>
      </w:r>
    </w:p>
    <w:p>
      <w:pPr>
        <w:spacing w:line="0" w:lineRule="atLeast"/>
        <w:ind w:firstLine="418" w:firstLineChars="190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（六）用人单位的职工，除提供以上材料外还需另提供以下材料：</w:t>
      </w:r>
    </w:p>
    <w:p>
      <w:pPr>
        <w:spacing w:line="0" w:lineRule="atLeast"/>
        <w:ind w:firstLine="418" w:firstLineChars="190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1.用人单位要求对本单位职工进行劳动能力鉴定的书面报告（有行政主管部门的由主管部门提出书面申请）；</w:t>
      </w:r>
    </w:p>
    <w:p>
      <w:pPr>
        <w:spacing w:line="0" w:lineRule="atLeast"/>
        <w:ind w:firstLine="418" w:firstLineChars="190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2.用人单位出具的无异议的公示证明；</w:t>
      </w:r>
    </w:p>
    <w:p>
      <w:pPr>
        <w:spacing w:line="0" w:lineRule="atLeast"/>
        <w:ind w:firstLine="418" w:firstLineChars="190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3.《因病鉴定申请花名册》（另带电子版）。</w:t>
      </w:r>
    </w:p>
    <w:p>
      <w:pPr>
        <w:spacing w:line="0" w:lineRule="atLeast"/>
        <w:ind w:firstLine="420" w:firstLineChars="190"/>
        <w:jc w:val="left"/>
        <w:rPr>
          <w:rFonts w:ascii="宋体" w:hAnsi="宋体" w:cs="宋体"/>
          <w:color w:val="333333"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color w:val="333333"/>
          <w:kern w:val="0"/>
          <w:sz w:val="22"/>
          <w:szCs w:val="22"/>
        </w:rPr>
        <w:t>二、</w:t>
      </w:r>
      <w:r>
        <w:rPr>
          <w:rFonts w:hint="eastAsia" w:ascii="宋体" w:hAnsi="宋体" w:cs="宋体"/>
          <w:color w:val="333333"/>
          <w:kern w:val="0"/>
          <w:sz w:val="22"/>
          <w:szCs w:val="22"/>
        </w:rPr>
        <w:t>职工就同一病种申请第二次因病鉴定的时间必须间隔1年以上（经查，若2015年下半年申请鉴定过，则不再受理）。</w:t>
      </w:r>
    </w:p>
    <w:p>
      <w:pPr>
        <w:spacing w:line="0" w:lineRule="atLeast"/>
        <w:ind w:firstLine="420" w:firstLineChars="190"/>
        <w:jc w:val="left"/>
        <w:rPr>
          <w:rFonts w:hint="eastAsia" w:ascii="仿宋_GB2312" w:hAnsi="ˎ̥" w:eastAsia="仿宋_GB2312" w:cs="Arial"/>
          <w:color w:val="333333"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color w:val="333333"/>
          <w:kern w:val="0"/>
          <w:sz w:val="22"/>
          <w:szCs w:val="22"/>
        </w:rPr>
        <w:t>三、</w:t>
      </w:r>
      <w:r>
        <w:rPr>
          <w:rFonts w:hint="eastAsia" w:ascii="宋体" w:hAnsi="宋体" w:cs="宋体"/>
          <w:color w:val="333333"/>
          <w:kern w:val="0"/>
          <w:sz w:val="22"/>
          <w:szCs w:val="22"/>
        </w:rPr>
        <w:t>如被鉴定为完全丧失劳动能力的职工，申报材料不再退回，如要留存，需提前自行复印。</w:t>
      </w:r>
    </w:p>
    <w:p>
      <w:pPr>
        <w:spacing w:line="0" w:lineRule="atLeast"/>
        <w:rPr>
          <w:sz w:val="32"/>
          <w:szCs w:val="32"/>
        </w:rPr>
      </w:pPr>
    </w:p>
    <w:p>
      <w:pPr>
        <w:spacing w:line="0" w:lineRule="atLeast"/>
        <w:jc w:val="center"/>
        <w:rPr>
          <w:rFonts w:ascii="宋体" w:hAnsi="宋体" w:cs="宋体"/>
          <w:b/>
          <w:bCs/>
          <w:color w:val="333333"/>
          <w:kern w:val="0"/>
          <w:sz w:val="22"/>
          <w:szCs w:val="22"/>
        </w:rPr>
      </w:pPr>
    </w:p>
    <w:p>
      <w:pPr>
        <w:spacing w:line="0" w:lineRule="atLeast"/>
        <w:jc w:val="center"/>
        <w:rPr>
          <w:rFonts w:ascii="宋体" w:hAnsi="宋体" w:cs="宋体"/>
          <w:b/>
          <w:bCs/>
          <w:color w:val="333333"/>
          <w:kern w:val="0"/>
          <w:sz w:val="22"/>
          <w:szCs w:val="22"/>
        </w:rPr>
      </w:pPr>
    </w:p>
    <w:p>
      <w:pPr>
        <w:spacing w:line="0" w:lineRule="atLeast"/>
        <w:jc w:val="center"/>
        <w:rPr>
          <w:rFonts w:ascii="宋体" w:hAnsi="宋体" w:cs="宋体"/>
          <w:b/>
          <w:bCs/>
          <w:color w:val="333333"/>
          <w:kern w:val="0"/>
          <w:sz w:val="22"/>
          <w:szCs w:val="22"/>
        </w:rPr>
      </w:pPr>
    </w:p>
    <w:p>
      <w:pPr>
        <w:spacing w:line="0" w:lineRule="atLeast"/>
        <w:jc w:val="center"/>
        <w:rPr>
          <w:rFonts w:ascii="宋体" w:hAnsi="宋体" w:cs="宋体"/>
          <w:b/>
          <w:bCs/>
          <w:color w:val="333333"/>
          <w:kern w:val="0"/>
          <w:sz w:val="22"/>
          <w:szCs w:val="22"/>
        </w:rPr>
      </w:pPr>
      <w:bookmarkStart w:id="0" w:name="_GoBack"/>
      <w:bookmarkEnd w:id="0"/>
      <w:r>
        <w:rPr>
          <w:sz w:val="32"/>
          <w:szCs w:val="32"/>
        </w:rPr>
        <w:pict>
          <v:rect id="_x0000_s1030" o:spid="_x0000_s1030" o:spt="1" style="position:absolute;left:0pt;margin-left:-0.75pt;margin-top:1.3pt;height:375.35pt;width:526.5pt;z-index:25165926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jc w:val="center"/>
                    <w:rPr>
                      <w:rFonts w:ascii="宋体" w:hAnsi="宋体" w:cs="宋体"/>
                      <w:b/>
                      <w:bCs/>
                      <w:color w:val="auto"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Calibri" w:hAnsi="Calibri" w:cs="宋体"/>
                      <w:b/>
                      <w:color w:val="auto"/>
                      <w:sz w:val="36"/>
                      <w:szCs w:val="22"/>
                    </w:rPr>
                    <w:t>职工非因工伤残或因病丧失劳动能力程度鉴定</w:t>
                  </w:r>
                  <w:r>
                    <w:rPr>
                      <w:rFonts w:hint="eastAsia" w:ascii="宋体" w:hAnsi="宋体" w:cs="宋体"/>
                      <w:b/>
                      <w:bCs/>
                      <w:color w:val="auto"/>
                      <w:kern w:val="0"/>
                      <w:sz w:val="36"/>
                      <w:szCs w:val="36"/>
                    </w:rPr>
                    <w:t>申请所需材料</w:t>
                  </w:r>
                </w:p>
                <w:p>
                  <w:pPr>
                    <w:spacing w:line="0" w:lineRule="atLeast"/>
                    <w:ind w:firstLine="420" w:firstLineChars="190"/>
                    <w:jc w:val="center"/>
                    <w:rPr>
                      <w:rFonts w:ascii="宋体" w:hAnsi="宋体" w:cs="宋体"/>
                      <w:b/>
                      <w:bCs/>
                      <w:color w:val="auto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spacing w:line="300" w:lineRule="exact"/>
                    <w:ind w:firstLine="458" w:firstLineChars="19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kern w:val="0"/>
                      <w:sz w:val="24"/>
                      <w:szCs w:val="22"/>
                    </w:rPr>
                    <w:t>一、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申请因病鉴定时，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2"/>
                      <w:szCs w:val="22"/>
                    </w:rPr>
                    <w:t>需提供以下资料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：</w:t>
                  </w:r>
                </w:p>
                <w:p>
                  <w:pPr>
                    <w:spacing w:line="300" w:lineRule="exact"/>
                    <w:ind w:firstLine="418" w:firstLineChars="190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（一）职工本人自愿要求进行劳动能力鉴定的书面申请；</w:t>
                  </w:r>
                </w:p>
                <w:p>
                  <w:pPr>
                    <w:spacing w:line="300" w:lineRule="exact"/>
                    <w:ind w:firstLine="418" w:firstLineChars="190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（二）本人身份证（正反面）复印件1份、近期一寸免冠照片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2"/>
                      <w:szCs w:val="22"/>
                    </w:rPr>
                    <w:t>6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张；</w:t>
                  </w:r>
                </w:p>
                <w:p>
                  <w:pPr>
                    <w:spacing w:line="300" w:lineRule="exact"/>
                    <w:ind w:firstLine="418" w:firstLineChars="190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（三）参加养老保险所在地人社局出具的委托书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  <w:lang w:eastAsia="zh-CN"/>
                    </w:rPr>
                    <w:t>（在市直参保的职工到滨河区市民中心二楼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  <w:lang w:val="en-US" w:eastAsia="zh-CN"/>
                    </w:rPr>
                    <w:t>32号窗口开具，在各区参保的到各区人社局开具。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  <w:lang w:eastAsia="zh-CN"/>
                    </w:rPr>
                    <w:t>）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；</w:t>
                  </w:r>
                </w:p>
                <w:p>
                  <w:pPr>
                    <w:spacing w:line="300" w:lineRule="exact"/>
                    <w:ind w:firstLine="418" w:firstLineChars="190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（四）《因病鉴定申请表》一式两份、《因病劳动能力鉴定表》一式四份；</w:t>
                  </w:r>
                </w:p>
                <w:p>
                  <w:pPr>
                    <w:spacing w:line="300" w:lineRule="exact"/>
                    <w:ind w:firstLine="418" w:firstLineChars="190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（五）县级以上医院住院治疗的完整病历及诊断证明（加盖医院的公章和骑缝章）、住院费用结算单原件（未参加医疗保险的，提供住院费用发票原件）。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t>提供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2"/>
                      <w:szCs w:val="22"/>
                      <w:lang w:val="en-US" w:eastAsia="zh-CN"/>
                    </w:rPr>
                    <w:t>近期（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t>近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2"/>
                      <w:szCs w:val="22"/>
                      <w:lang w:val="en-US" w:eastAsia="zh-CN"/>
                    </w:rPr>
                    <w:t>3个月内）的病历或病情诊断证明。</w:t>
                  </w:r>
                </w:p>
                <w:p>
                  <w:pPr>
                    <w:spacing w:line="300" w:lineRule="exact"/>
                    <w:ind w:firstLine="418" w:firstLineChars="190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其中：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2"/>
                      <w:szCs w:val="22"/>
                    </w:rPr>
                    <w:t>1.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color w:val="auto"/>
                      <w:sz w:val="22"/>
                      <w:szCs w:val="22"/>
                    </w:rPr>
                    <w:t>器质性精神障碍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color w:val="auto"/>
                      <w:sz w:val="22"/>
                      <w:szCs w:val="22"/>
                      <w:lang w:eastAsia="zh-CN"/>
                    </w:rPr>
                    <w:t>（脑变性疾病、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color w:val="auto"/>
                      <w:sz w:val="22"/>
                      <w:szCs w:val="22"/>
                    </w:rPr>
                    <w:t>癫痫病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color w:val="auto"/>
                      <w:sz w:val="22"/>
                      <w:szCs w:val="22"/>
                      <w:lang w:eastAsia="zh-CN"/>
                    </w:rPr>
                    <w:t>）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color w:val="auto"/>
                      <w:sz w:val="22"/>
                      <w:szCs w:val="22"/>
                    </w:rPr>
                    <w:t>患者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2"/>
                      <w:szCs w:val="22"/>
                    </w:rPr>
                    <w:t>须提供2年以上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2"/>
                      <w:szCs w:val="22"/>
                      <w:lang w:eastAsia="zh-CN"/>
                    </w:rPr>
                    <w:t>；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 w:val="0"/>
                      <w:color w:val="auto"/>
                      <w:sz w:val="22"/>
                      <w:szCs w:val="22"/>
                      <w:lang w:eastAsia="zh-CN"/>
                    </w:rPr>
                    <w:t>精神分裂症、情感障碍（抑郁症）、强迫障碍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color w:val="auto"/>
                      <w:sz w:val="22"/>
                      <w:szCs w:val="22"/>
                    </w:rPr>
                    <w:t>患者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2"/>
                      <w:szCs w:val="22"/>
                    </w:rPr>
                    <w:t>须提供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2"/>
                      <w:szCs w:val="22"/>
                      <w:lang w:val="en-US" w:eastAsia="zh-CN"/>
                    </w:rPr>
                    <w:t>5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2"/>
                      <w:szCs w:val="22"/>
                    </w:rPr>
                    <w:t>年以上的县级以上专科医院系统治疗病历资料。</w:t>
                  </w:r>
                </w:p>
                <w:p>
                  <w:pPr>
                    <w:widowControl/>
                    <w:spacing w:line="300" w:lineRule="exact"/>
                    <w:ind w:firstLine="530" w:firstLineChars="240"/>
                    <w:jc w:val="left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2"/>
                      <w:szCs w:val="22"/>
                    </w:rPr>
                    <w:t>2.眼科病者：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提供近期的视力、矫正视力资料，视野报告单，眼压、眼底照像、OCT、视网膜诱发电位报告单。 </w:t>
                  </w:r>
                </w:p>
                <w:p>
                  <w:pPr>
                    <w:widowControl/>
                    <w:spacing w:line="300" w:lineRule="exact"/>
                    <w:ind w:firstLine="530" w:firstLineChars="24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2"/>
                      <w:szCs w:val="22"/>
                    </w:rPr>
                    <w:t>3.耳部疾病者：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auto"/>
                      <w:sz w:val="22"/>
                      <w:szCs w:val="22"/>
                    </w:rPr>
                    <w:t>提供纯音听阈测定、脑干诱发电位报告单（ABR）、多频稳态听觉诱发反应（ASSR）。</w:t>
                  </w:r>
                </w:p>
                <w:p>
                  <w:pPr>
                    <w:spacing w:line="300" w:lineRule="exact"/>
                    <w:ind w:firstLine="420" w:firstLineChars="190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sz w:val="22"/>
                      <w:szCs w:val="22"/>
                    </w:rPr>
                    <w:t>（六）用人单位提出申请的，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除提供以上材料外还需另提供以下材料：</w:t>
                  </w:r>
                </w:p>
                <w:p>
                  <w:pPr>
                    <w:spacing w:line="300" w:lineRule="exact"/>
                    <w:ind w:firstLine="528" w:firstLineChars="240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1.用人单位要求对本单位职工进行劳动能力鉴定的书面报告（有行政主管部门的由主管部门提出书面申请）；</w:t>
                  </w:r>
                </w:p>
                <w:p>
                  <w:pPr>
                    <w:spacing w:line="300" w:lineRule="exact"/>
                    <w:ind w:firstLine="528" w:firstLineChars="240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2.用人单位出具的公示、公示无异议的证明；</w:t>
                  </w:r>
                </w:p>
                <w:p>
                  <w:pPr>
                    <w:spacing w:line="300" w:lineRule="exact"/>
                    <w:ind w:firstLine="528" w:firstLineChars="240"/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z w:val="22"/>
                      <w:szCs w:val="22"/>
                    </w:rPr>
                    <w:t>3.《因病鉴定申请花名册》（另带电子版）。</w:t>
                  </w:r>
                </w:p>
                <w:p>
                  <w:pPr>
                    <w:spacing w:line="300" w:lineRule="exact"/>
                    <w:ind w:firstLine="458" w:firstLineChars="19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kern w:val="0"/>
                      <w:sz w:val="24"/>
                      <w:szCs w:val="22"/>
                    </w:rPr>
                    <w:t>二、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2"/>
                      <w:szCs w:val="22"/>
                    </w:rPr>
                    <w:t>职工就同一病种申请第二次因病鉴定的时间必须间隔1年以上（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2"/>
                      <w:szCs w:val="22"/>
                      <w:lang w:eastAsia="zh-CN"/>
                    </w:rPr>
                    <w:t>不足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2"/>
                      <w:szCs w:val="22"/>
                      <w:lang w:val="en-US" w:eastAsia="zh-CN"/>
                    </w:rPr>
                    <w:t>1年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2"/>
                      <w:szCs w:val="22"/>
                    </w:rPr>
                    <w:t>，不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2"/>
                      <w:szCs w:val="22"/>
                      <w:lang w:eastAsia="zh-CN"/>
                    </w:rPr>
                    <w:t>予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2"/>
                      <w:szCs w:val="22"/>
                    </w:rPr>
                    <w:t>受理）。</w:t>
                  </w:r>
                </w:p>
                <w:p>
                  <w:pPr>
                    <w:spacing w:line="300" w:lineRule="exact"/>
                    <w:ind w:firstLine="458" w:firstLineChars="19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kern w:val="0"/>
                      <w:sz w:val="24"/>
                      <w:szCs w:val="22"/>
                    </w:rPr>
                    <w:t>三、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2"/>
                      <w:szCs w:val="22"/>
                    </w:rPr>
                    <w:t>如被鉴定为完全丧失劳动能力的职工，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kern w:val="0"/>
                      <w:sz w:val="22"/>
                      <w:szCs w:val="22"/>
                    </w:rPr>
                    <w:t>申报材料不再退回，如要留存，需提前自行复印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kern w:val="0"/>
                      <w:sz w:val="22"/>
                      <w:szCs w:val="22"/>
                    </w:rPr>
                    <w:t>。</w:t>
                  </w:r>
                </w:p>
                <w:p>
                  <w:pPr>
                    <w:ind w:firstLine="422" w:firstLineChars="200"/>
                    <w:rPr>
                      <w:rFonts w:hint="eastAsia" w:asciiTheme="minorEastAsia" w:hAnsiTheme="minorEastAsia" w:eastAsiaTheme="minorEastAsia" w:cs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lang w:eastAsia="zh-CN"/>
                    </w:rPr>
                    <w:t>报名时间：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lang w:eastAsia="zh-CN"/>
                    </w:rPr>
                    <w:t>上半年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lang w:val="en-US" w:eastAsia="zh-CN"/>
                    </w:rPr>
                    <w:t>4月10日——5月20日；下半年10月10日——11月20日。其他时间不受理报名事宜。</w:t>
                  </w:r>
                </w:p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auto"/>
                      <w:lang w:val="en-US" w:eastAsia="zh-CN"/>
                    </w:rPr>
                    <w:t>咨询电话：0473—3158025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</w:p>
    <w:p>
      <w:pPr>
        <w:rPr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CE6"/>
    <w:rsid w:val="00021563"/>
    <w:rsid w:val="00092158"/>
    <w:rsid w:val="000B28EB"/>
    <w:rsid w:val="000D571C"/>
    <w:rsid w:val="001027FF"/>
    <w:rsid w:val="0013097C"/>
    <w:rsid w:val="00155E32"/>
    <w:rsid w:val="001814EB"/>
    <w:rsid w:val="00181DCA"/>
    <w:rsid w:val="0018725A"/>
    <w:rsid w:val="001F6BED"/>
    <w:rsid w:val="00222049"/>
    <w:rsid w:val="00231FDB"/>
    <w:rsid w:val="00260AEC"/>
    <w:rsid w:val="00284199"/>
    <w:rsid w:val="00286488"/>
    <w:rsid w:val="0029089A"/>
    <w:rsid w:val="00317F90"/>
    <w:rsid w:val="00361132"/>
    <w:rsid w:val="00385928"/>
    <w:rsid w:val="003F41BC"/>
    <w:rsid w:val="00427EBF"/>
    <w:rsid w:val="00436E1C"/>
    <w:rsid w:val="004421D5"/>
    <w:rsid w:val="00454B29"/>
    <w:rsid w:val="0046280A"/>
    <w:rsid w:val="00474C71"/>
    <w:rsid w:val="0047587F"/>
    <w:rsid w:val="004C5A7F"/>
    <w:rsid w:val="004F1957"/>
    <w:rsid w:val="00510A02"/>
    <w:rsid w:val="00522EC3"/>
    <w:rsid w:val="00535172"/>
    <w:rsid w:val="00560BDB"/>
    <w:rsid w:val="005610F5"/>
    <w:rsid w:val="005D1313"/>
    <w:rsid w:val="006453F2"/>
    <w:rsid w:val="006A4089"/>
    <w:rsid w:val="006B4007"/>
    <w:rsid w:val="006C6A01"/>
    <w:rsid w:val="006D54A2"/>
    <w:rsid w:val="00712BB1"/>
    <w:rsid w:val="007228AC"/>
    <w:rsid w:val="0073149C"/>
    <w:rsid w:val="00763E38"/>
    <w:rsid w:val="00780677"/>
    <w:rsid w:val="00790BEE"/>
    <w:rsid w:val="007B3CBF"/>
    <w:rsid w:val="007C7D45"/>
    <w:rsid w:val="007E6AEA"/>
    <w:rsid w:val="0082741B"/>
    <w:rsid w:val="00857B90"/>
    <w:rsid w:val="00883EBF"/>
    <w:rsid w:val="008C5626"/>
    <w:rsid w:val="008F6E62"/>
    <w:rsid w:val="0090332A"/>
    <w:rsid w:val="00920E73"/>
    <w:rsid w:val="00946D9B"/>
    <w:rsid w:val="00956605"/>
    <w:rsid w:val="00983F2D"/>
    <w:rsid w:val="009C5CCA"/>
    <w:rsid w:val="00A67793"/>
    <w:rsid w:val="00B36627"/>
    <w:rsid w:val="00B40ECA"/>
    <w:rsid w:val="00B614EC"/>
    <w:rsid w:val="00B75FC9"/>
    <w:rsid w:val="00B8633A"/>
    <w:rsid w:val="00B87652"/>
    <w:rsid w:val="00BC5F02"/>
    <w:rsid w:val="00C32200"/>
    <w:rsid w:val="00C47D09"/>
    <w:rsid w:val="00D33F14"/>
    <w:rsid w:val="00DC6EFB"/>
    <w:rsid w:val="00DD66E5"/>
    <w:rsid w:val="00DE4F43"/>
    <w:rsid w:val="00DF6B98"/>
    <w:rsid w:val="00E025B6"/>
    <w:rsid w:val="00E27CE6"/>
    <w:rsid w:val="00E57E8B"/>
    <w:rsid w:val="00E72488"/>
    <w:rsid w:val="00F14DE8"/>
    <w:rsid w:val="00F3765C"/>
    <w:rsid w:val="00F403DB"/>
    <w:rsid w:val="00F86D29"/>
    <w:rsid w:val="00F94474"/>
    <w:rsid w:val="00FB437C"/>
    <w:rsid w:val="0E843677"/>
    <w:rsid w:val="0F1D5052"/>
    <w:rsid w:val="1B647A98"/>
    <w:rsid w:val="29976EE5"/>
    <w:rsid w:val="2EFA1FDE"/>
    <w:rsid w:val="352C7DD5"/>
    <w:rsid w:val="42017E83"/>
    <w:rsid w:val="42DE0C70"/>
    <w:rsid w:val="461823F7"/>
    <w:rsid w:val="4B0B0D90"/>
    <w:rsid w:val="50E36608"/>
    <w:rsid w:val="5673070C"/>
    <w:rsid w:val="62243489"/>
    <w:rsid w:val="632A2DEC"/>
    <w:rsid w:val="63922D3D"/>
    <w:rsid w:val="68975C09"/>
    <w:rsid w:val="69A42DC9"/>
    <w:rsid w:val="739E64CC"/>
    <w:rsid w:val="750C0A7D"/>
    <w:rsid w:val="751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2016-03-31T01:23:00Z</dcterms:created>
  <dc:creator>dreamsummit</dc:creator>
  <cp:lastModifiedBy>Administrator</cp:lastModifiedBy>
  <cp:lastPrinted>2019-05-05T08:47:00Z</cp:lastPrinted>
  <dcterms:modified xsi:type="dcterms:W3CDTF">2019-09-04T02:38:28Z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