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firstLine="5700" w:firstLineChars="19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本人自愿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参加乌海市海勃湾区2023年事业单位公开招聘考试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，已仔细阅读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乌海市海勃湾区2023年事业单位公开招聘简章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》</w:t>
      </w:r>
      <w:r>
        <w:rPr>
          <w:rFonts w:hint="eastAsia" w:eastAsia="仿宋_GB2312" w:cs="Times New Roman"/>
          <w:color w:val="000000"/>
          <w:sz w:val="28"/>
          <w:szCs w:val="28"/>
          <w:highlight w:val="none"/>
          <w:lang w:eastAsia="zh-CN"/>
        </w:rPr>
        <w:t>（以下简称简章）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一、认真执行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公开招聘有关政策规定，遵守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乌海市海勃湾区2023年事业单位公开招聘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highlight w:val="none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本人熟悉并符合《简章》和《岗位表》中所明确报考岗位全部条件。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本人承诺所填报名信息准确，提供证明材料、证件等均真实、有效。对因填报虚假错误信息、证件不真实或缺失证件所造成的后果，本人自愿承担责任。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工作人员，确保不发生违纪违规行为。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、诚实守信，严格自律，认真履行报考人员的义务。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Hans"/>
        </w:rPr>
        <w:t>六、按有关规定及时限取得应聘岗位所要求的学历学位，如未按期取得，遵守有关规定取消聘用资格。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Hans"/>
        </w:rPr>
        <w:t>七、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如</w:t>
      </w:r>
      <w:r>
        <w:rPr>
          <w:rFonts w:hint="eastAsia" w:eastAsia="仿宋_GB2312" w:cs="Times New Roman"/>
          <w:sz w:val="28"/>
          <w:szCs w:val="28"/>
          <w:lang w:val="en-US" w:eastAsia="zh-Hans"/>
        </w:rPr>
        <w:t>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人为国家统一招生（含自主招生和保送）的择业期内（择业期为2 年，指2021年度、2022年度）未落实工作单位应聘高校毕业生岗位的</w:t>
      </w:r>
      <w:r>
        <w:rPr>
          <w:rFonts w:hint="eastAsia" w:eastAsia="仿宋_GB2312" w:cs="Times New Roman"/>
          <w:sz w:val="28"/>
          <w:szCs w:val="28"/>
          <w:lang w:val="en-US" w:eastAsia="zh-Hans"/>
        </w:rPr>
        <w:t>应聘人员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，档案需保留在原毕业学校，或保留在各级毕业生就业主管部门（毕业生就业指导服务中心）、各级人才交流机构和各级公共就业服务机构。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八、如本人为符合</w:t>
      </w:r>
      <w:r>
        <w:rPr>
          <w:rFonts w:hint="eastAsia" w:eastAsia="仿宋_GB2312" w:cs="Times New Roman"/>
          <w:sz w:val="28"/>
          <w:szCs w:val="28"/>
          <w:lang w:eastAsia="zh-Hans"/>
        </w:rPr>
        <w:t>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参加服务基层项目前无工作经历的人员</w:t>
      </w:r>
      <w:r>
        <w:rPr>
          <w:rFonts w:hint="eastAsia" w:eastAsia="仿宋_GB2312" w:cs="Times New Roman"/>
          <w:sz w:val="28"/>
          <w:szCs w:val="28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服务期满且考核合格后2年内，可以应聘高校毕业生岗位</w:t>
      </w:r>
      <w:r>
        <w:rPr>
          <w:rFonts w:hint="eastAsia" w:eastAsia="仿宋_GB2312" w:cs="Times New Roman"/>
          <w:sz w:val="28"/>
          <w:szCs w:val="28"/>
          <w:lang w:eastAsia="zh-Hans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的应聘人员，毕业后至参加服务基层</w:t>
      </w:r>
      <w:r>
        <w:rPr>
          <w:rFonts w:hint="eastAsia" w:eastAsia="仿宋_GB2312" w:cs="Times New Roman"/>
          <w:sz w:val="28"/>
          <w:szCs w:val="28"/>
          <w:lang w:val="en-US" w:eastAsia="zh-Hans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前需为待业，期间无单位社会保险参保缴费。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Hans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对违反以上承诺所造成的后果，本人自愿承担相应责任，后果自负。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Hans"/>
        </w:rPr>
        <w:t>十、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特别提醒：报名时提交的信息应与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人事（学籍）档案中个人信息（出生年月、民族、学历等关键信息）相符。同时，对应聘人员的资格审查贯穿公开招聘工作全过程，任何阶段发现应聘人员弄虚作假的，一经查实，取消其相应</w:t>
      </w:r>
      <w:r>
        <w:rPr>
          <w:rFonts w:hint="eastAsia" w:eastAsia="仿宋_GB2312" w:cs="Times New Roman"/>
          <w:sz w:val="28"/>
          <w:szCs w:val="28"/>
          <w:lang w:val="en-US" w:eastAsia="zh-Hans"/>
        </w:rPr>
        <w:t>资格，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凡因所提交材料不真实、不准确、不完整而影响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资格复审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、面试</w:t>
      </w:r>
      <w:r>
        <w:rPr>
          <w:rFonts w:hint="eastAsia" w:eastAsia="仿宋_GB2312" w:cs="Times New Roman"/>
          <w:sz w:val="28"/>
          <w:szCs w:val="28"/>
          <w:lang w:val="en-US" w:eastAsia="zh-Hans"/>
        </w:rPr>
        <w:t>及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聘用的，责任自负。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报考单位：        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60" w:firstLineChars="2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60" w:firstLineChars="2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注：此承诺书与资格复审人员提交的有关证件复印件装订成诚信档案，留存用人单位。</w:t>
      </w:r>
    </w:p>
    <w:sectPr>
      <w:pgSz w:w="11906" w:h="16838"/>
      <w:pgMar w:top="737" w:right="964" w:bottom="737" w:left="96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苹方-简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E5153"/>
    <w:multiLevelType w:val="singleLevel"/>
    <w:tmpl w:val="FFFE51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YWFhNjA2NGUyYjM0Mjc1ZWI0MWZkMmZjNThiMzkifQ=="/>
  </w:docVars>
  <w:rsids>
    <w:rsidRoot w:val="391965C9"/>
    <w:rsid w:val="32634F7D"/>
    <w:rsid w:val="34DA21F6"/>
    <w:rsid w:val="37FF6C54"/>
    <w:rsid w:val="391965C9"/>
    <w:rsid w:val="3BFFC336"/>
    <w:rsid w:val="FEEDF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548</Characters>
  <Lines>0</Lines>
  <Paragraphs>0</Paragraphs>
  <ScaleCrop>false</ScaleCrop>
  <LinksUpToDate>false</LinksUpToDate>
  <CharactersWithSpaces>598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2022-12-18T10:09:00Z</dcterms:created>
  <dc:creator>Administrator</dc:creator>
  <cp:lastModifiedBy>lishujin</cp:lastModifiedBy>
  <dcterms:modified xsi:type="dcterms:W3CDTF">2023-06-18T18:51:21Z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465CA613EBBD4AACADED4AE829480C66</vt:lpwstr>
  </property>
</Properties>
</file>