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70" w:rsidRDefault="00921670" w:rsidP="00921670">
      <w:pPr>
        <w:rPr>
          <w:rFonts w:ascii="黑体" w:eastAsia="黑体" w:hAnsi="黑体" w:cs="黑体"/>
          <w:bCs/>
          <w:sz w:val="32"/>
          <w:szCs w:val="32"/>
        </w:rPr>
      </w:pPr>
      <w:r>
        <w:rPr>
          <w:rFonts w:ascii="黑体" w:eastAsia="黑体" w:hAnsi="黑体" w:cs="黑体" w:hint="eastAsia"/>
          <w:bCs/>
          <w:sz w:val="32"/>
          <w:szCs w:val="32"/>
        </w:rPr>
        <w:t>附件2</w:t>
      </w:r>
    </w:p>
    <w:p w:rsidR="00921670" w:rsidRDefault="00921670" w:rsidP="00921670">
      <w:pPr>
        <w:jc w:val="center"/>
        <w:rPr>
          <w:rFonts w:ascii="华文中宋" w:eastAsia="华文中宋"/>
          <w:b/>
          <w:sz w:val="36"/>
          <w:szCs w:val="36"/>
        </w:rPr>
      </w:pPr>
      <w:r>
        <w:rPr>
          <w:rFonts w:ascii="华文中宋" w:eastAsia="华文中宋" w:hint="eastAsia"/>
          <w:b/>
          <w:sz w:val="48"/>
          <w:szCs w:val="48"/>
        </w:rPr>
        <w:t>劳务派遣公司子公司和分公司情况表</w:t>
      </w:r>
    </w:p>
    <w:tbl>
      <w:tblPr>
        <w:tblW w:w="1506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948"/>
        <w:gridCol w:w="2565"/>
        <w:gridCol w:w="6076"/>
        <w:gridCol w:w="1533"/>
        <w:gridCol w:w="1965"/>
        <w:gridCol w:w="1976"/>
      </w:tblGrid>
      <w:tr w:rsidR="00921670" w:rsidTr="007B2A2F">
        <w:trPr>
          <w:trHeight w:val="549"/>
          <w:jc w:val="center"/>
        </w:trPr>
        <w:tc>
          <w:tcPr>
            <w:tcW w:w="948" w:type="dxa"/>
            <w:tcBorders>
              <w:top w:val="double" w:sz="4" w:space="0" w:color="auto"/>
              <w:bottom w:val="single" w:sz="4" w:space="0" w:color="000000"/>
              <w:right w:val="single" w:sz="12" w:space="0" w:color="000000"/>
            </w:tcBorders>
            <w:vAlign w:val="center"/>
          </w:tcPr>
          <w:p w:rsidR="00921670" w:rsidRDefault="00921670" w:rsidP="007B2A2F">
            <w:pPr>
              <w:spacing w:line="260" w:lineRule="exact"/>
              <w:jc w:val="center"/>
              <w:rPr>
                <w:b/>
                <w:kern w:val="0"/>
                <w:sz w:val="24"/>
              </w:rPr>
            </w:pPr>
            <w:r>
              <w:rPr>
                <w:rFonts w:hint="eastAsia"/>
                <w:b/>
                <w:kern w:val="0"/>
                <w:sz w:val="24"/>
              </w:rPr>
              <w:t>序号</w:t>
            </w:r>
          </w:p>
        </w:tc>
        <w:tc>
          <w:tcPr>
            <w:tcW w:w="2565" w:type="dxa"/>
            <w:tcBorders>
              <w:top w:val="double" w:sz="4" w:space="0" w:color="auto"/>
              <w:bottom w:val="single" w:sz="4" w:space="0" w:color="000000"/>
              <w:right w:val="single" w:sz="12" w:space="0" w:color="000000"/>
            </w:tcBorders>
            <w:vAlign w:val="center"/>
          </w:tcPr>
          <w:p w:rsidR="00921670" w:rsidRDefault="00921670" w:rsidP="007B2A2F">
            <w:pPr>
              <w:spacing w:line="260" w:lineRule="exact"/>
              <w:jc w:val="center"/>
              <w:rPr>
                <w:b/>
                <w:kern w:val="0"/>
                <w:sz w:val="24"/>
              </w:rPr>
            </w:pPr>
            <w:r>
              <w:rPr>
                <w:rFonts w:hint="eastAsia"/>
                <w:b/>
                <w:kern w:val="0"/>
                <w:sz w:val="24"/>
              </w:rPr>
              <w:t>子公司（分公司）名称</w:t>
            </w:r>
          </w:p>
        </w:tc>
        <w:tc>
          <w:tcPr>
            <w:tcW w:w="6076" w:type="dxa"/>
            <w:tcBorders>
              <w:top w:val="double" w:sz="4" w:space="0" w:color="auto"/>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b/>
                <w:kern w:val="0"/>
                <w:sz w:val="24"/>
              </w:rPr>
            </w:pPr>
            <w:r>
              <w:rPr>
                <w:rFonts w:hint="eastAsia"/>
                <w:b/>
                <w:kern w:val="0"/>
                <w:sz w:val="24"/>
              </w:rPr>
              <w:t>机构地址</w:t>
            </w:r>
          </w:p>
        </w:tc>
        <w:tc>
          <w:tcPr>
            <w:tcW w:w="1533" w:type="dxa"/>
            <w:tcBorders>
              <w:top w:val="double" w:sz="4" w:space="0" w:color="auto"/>
              <w:left w:val="single" w:sz="12" w:space="0" w:color="000000"/>
              <w:bottom w:val="single" w:sz="4" w:space="0" w:color="000000"/>
            </w:tcBorders>
            <w:vAlign w:val="center"/>
          </w:tcPr>
          <w:p w:rsidR="00921670" w:rsidRDefault="00921670" w:rsidP="007B2A2F">
            <w:pPr>
              <w:spacing w:line="260" w:lineRule="exact"/>
              <w:jc w:val="center"/>
              <w:rPr>
                <w:b/>
                <w:kern w:val="0"/>
                <w:sz w:val="24"/>
              </w:rPr>
            </w:pPr>
            <w:r>
              <w:rPr>
                <w:rFonts w:hint="eastAsia"/>
                <w:b/>
                <w:kern w:val="0"/>
                <w:sz w:val="24"/>
              </w:rPr>
              <w:t>负责人姓名</w:t>
            </w:r>
          </w:p>
        </w:tc>
        <w:tc>
          <w:tcPr>
            <w:tcW w:w="1965" w:type="dxa"/>
            <w:tcBorders>
              <w:bottom w:val="single" w:sz="4" w:space="0" w:color="000000"/>
            </w:tcBorders>
            <w:vAlign w:val="center"/>
          </w:tcPr>
          <w:p w:rsidR="00921670" w:rsidRDefault="00921670" w:rsidP="007B2A2F">
            <w:pPr>
              <w:spacing w:line="260" w:lineRule="exact"/>
              <w:jc w:val="center"/>
              <w:rPr>
                <w:b/>
                <w:kern w:val="0"/>
                <w:sz w:val="24"/>
              </w:rPr>
            </w:pPr>
            <w:r>
              <w:rPr>
                <w:rFonts w:hint="eastAsia"/>
                <w:b/>
                <w:kern w:val="0"/>
                <w:sz w:val="24"/>
              </w:rPr>
              <w:t>负责人联系电话</w:t>
            </w:r>
          </w:p>
        </w:tc>
        <w:tc>
          <w:tcPr>
            <w:tcW w:w="1976" w:type="dxa"/>
            <w:tcBorders>
              <w:bottom w:val="single" w:sz="4" w:space="0" w:color="000000"/>
            </w:tcBorders>
            <w:vAlign w:val="center"/>
          </w:tcPr>
          <w:p w:rsidR="00921670" w:rsidRDefault="00921670" w:rsidP="007B2A2F">
            <w:pPr>
              <w:spacing w:line="260" w:lineRule="exact"/>
              <w:jc w:val="center"/>
              <w:rPr>
                <w:b/>
                <w:kern w:val="0"/>
                <w:sz w:val="24"/>
              </w:rPr>
            </w:pPr>
            <w:r>
              <w:rPr>
                <w:rFonts w:hint="eastAsia"/>
                <w:b/>
                <w:kern w:val="0"/>
                <w:sz w:val="24"/>
              </w:rPr>
              <w:t>派遣员工总数</w:t>
            </w: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r>
              <w:rPr>
                <w:rFonts w:ascii="仿宋_GB2312" w:hint="eastAsia"/>
                <w:sz w:val="24"/>
              </w:rPr>
              <w:t>1</w:t>
            </w: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 w:val="24"/>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r>
              <w:rPr>
                <w:rFonts w:ascii="仿宋_GB2312" w:hint="eastAsia"/>
                <w:sz w:val="24"/>
              </w:rPr>
              <w:t>2</w:t>
            </w: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r>
              <w:rPr>
                <w:rFonts w:ascii="仿宋_GB2312" w:hint="eastAsia"/>
                <w:sz w:val="24"/>
              </w:rPr>
              <w:t>3</w:t>
            </w: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r>
              <w:rPr>
                <w:rFonts w:ascii="仿宋_GB2312" w:hint="eastAsia"/>
                <w:sz w:val="24"/>
              </w:rPr>
              <w:t>4</w:t>
            </w: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r>
              <w:rPr>
                <w:rFonts w:ascii="仿宋_GB2312" w:hint="eastAsia"/>
                <w:sz w:val="24"/>
              </w:rPr>
              <w:t>5</w:t>
            </w: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2565" w:type="dxa"/>
            <w:tcBorders>
              <w:top w:val="single" w:sz="4" w:space="0" w:color="000000"/>
              <w:bottom w:val="single" w:sz="4" w:space="0" w:color="000000"/>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single" w:sz="4" w:space="0" w:color="000000"/>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single" w:sz="4" w:space="0" w:color="000000"/>
              <w:right w:val="double" w:sz="4" w:space="0" w:color="auto"/>
            </w:tcBorders>
            <w:vAlign w:val="center"/>
          </w:tcPr>
          <w:p w:rsidR="00921670" w:rsidRDefault="00921670" w:rsidP="007B2A2F">
            <w:pPr>
              <w:jc w:val="center"/>
              <w:rPr>
                <w:rFonts w:ascii="仿宋_GB2312"/>
                <w:sz w:val="24"/>
              </w:rPr>
            </w:pPr>
          </w:p>
        </w:tc>
      </w:tr>
      <w:tr w:rsidR="00921670" w:rsidTr="007B2A2F">
        <w:trPr>
          <w:trHeight w:val="549"/>
          <w:jc w:val="center"/>
        </w:trPr>
        <w:tc>
          <w:tcPr>
            <w:tcW w:w="948" w:type="dxa"/>
            <w:tcBorders>
              <w:top w:val="single" w:sz="4" w:space="0" w:color="000000"/>
              <w:bottom w:val="double" w:sz="4" w:space="0" w:color="auto"/>
              <w:right w:val="single" w:sz="12" w:space="0" w:color="000000"/>
            </w:tcBorders>
            <w:vAlign w:val="center"/>
          </w:tcPr>
          <w:p w:rsidR="00921670" w:rsidRDefault="00921670" w:rsidP="007B2A2F">
            <w:pPr>
              <w:jc w:val="center"/>
              <w:rPr>
                <w:rFonts w:ascii="仿宋_GB2312"/>
                <w:sz w:val="24"/>
              </w:rPr>
            </w:pPr>
          </w:p>
        </w:tc>
        <w:tc>
          <w:tcPr>
            <w:tcW w:w="2565" w:type="dxa"/>
            <w:tcBorders>
              <w:top w:val="single" w:sz="4" w:space="0" w:color="000000"/>
              <w:bottom w:val="double" w:sz="4" w:space="0" w:color="auto"/>
              <w:right w:val="single" w:sz="12" w:space="0" w:color="000000"/>
            </w:tcBorders>
            <w:vAlign w:val="center"/>
          </w:tcPr>
          <w:p w:rsidR="00921670" w:rsidRDefault="00921670" w:rsidP="007B2A2F">
            <w:pPr>
              <w:jc w:val="center"/>
              <w:rPr>
                <w:rFonts w:ascii="仿宋_GB2312"/>
                <w:sz w:val="24"/>
              </w:rPr>
            </w:pPr>
          </w:p>
        </w:tc>
        <w:tc>
          <w:tcPr>
            <w:tcW w:w="6076" w:type="dxa"/>
            <w:tcBorders>
              <w:top w:val="single" w:sz="4" w:space="0" w:color="000000"/>
              <w:left w:val="single" w:sz="12" w:space="0" w:color="000000"/>
              <w:bottom w:val="double" w:sz="4" w:space="0" w:color="auto"/>
              <w:right w:val="single" w:sz="12" w:space="0" w:color="000000"/>
            </w:tcBorders>
            <w:vAlign w:val="center"/>
          </w:tcPr>
          <w:p w:rsidR="00921670" w:rsidRDefault="00921670" w:rsidP="007B2A2F">
            <w:pPr>
              <w:spacing w:line="260" w:lineRule="exact"/>
              <w:jc w:val="center"/>
              <w:rPr>
                <w:szCs w:val="21"/>
              </w:rPr>
            </w:pPr>
          </w:p>
        </w:tc>
        <w:tc>
          <w:tcPr>
            <w:tcW w:w="1533" w:type="dxa"/>
            <w:tcBorders>
              <w:top w:val="single" w:sz="4" w:space="0" w:color="000000"/>
              <w:left w:val="single" w:sz="12" w:space="0" w:color="000000"/>
              <w:bottom w:val="double" w:sz="4" w:space="0" w:color="auto"/>
              <w:right w:val="single" w:sz="4" w:space="0" w:color="000000"/>
            </w:tcBorders>
            <w:vAlign w:val="center"/>
          </w:tcPr>
          <w:p w:rsidR="00921670" w:rsidRDefault="00921670" w:rsidP="007B2A2F">
            <w:pPr>
              <w:jc w:val="center"/>
              <w:rPr>
                <w:rFonts w:ascii="仿宋_GB2312"/>
                <w:sz w:val="24"/>
              </w:rPr>
            </w:pPr>
          </w:p>
        </w:tc>
        <w:tc>
          <w:tcPr>
            <w:tcW w:w="1965" w:type="dxa"/>
            <w:tcBorders>
              <w:top w:val="single" w:sz="4" w:space="0" w:color="000000"/>
              <w:left w:val="single" w:sz="4" w:space="0" w:color="000000"/>
              <w:bottom w:val="double" w:sz="4" w:space="0" w:color="auto"/>
              <w:right w:val="single" w:sz="4" w:space="0" w:color="000000"/>
            </w:tcBorders>
            <w:vAlign w:val="center"/>
          </w:tcPr>
          <w:p w:rsidR="00921670" w:rsidRDefault="00921670" w:rsidP="007B2A2F">
            <w:pPr>
              <w:jc w:val="center"/>
              <w:rPr>
                <w:rFonts w:ascii="仿宋_GB2312"/>
                <w:sz w:val="24"/>
              </w:rPr>
            </w:pPr>
          </w:p>
        </w:tc>
        <w:tc>
          <w:tcPr>
            <w:tcW w:w="1976" w:type="dxa"/>
            <w:tcBorders>
              <w:top w:val="single" w:sz="4" w:space="0" w:color="000000"/>
              <w:left w:val="single" w:sz="4" w:space="0" w:color="000000"/>
              <w:bottom w:val="double" w:sz="4" w:space="0" w:color="auto"/>
              <w:right w:val="double" w:sz="4" w:space="0" w:color="auto"/>
            </w:tcBorders>
            <w:vAlign w:val="center"/>
          </w:tcPr>
          <w:p w:rsidR="00921670" w:rsidRDefault="00921670" w:rsidP="007B2A2F">
            <w:pPr>
              <w:jc w:val="center"/>
              <w:rPr>
                <w:rFonts w:ascii="仿宋_GB2312"/>
                <w:sz w:val="24"/>
              </w:rPr>
            </w:pPr>
          </w:p>
        </w:tc>
      </w:tr>
    </w:tbl>
    <w:p w:rsidR="009813D6" w:rsidRPr="00921670" w:rsidRDefault="00921670" w:rsidP="00921670">
      <w:pPr>
        <w:jc w:val="left"/>
      </w:pPr>
      <w:r>
        <w:rPr>
          <w:rFonts w:ascii="黑体" w:eastAsia="黑体" w:hint="eastAsia"/>
          <w:b/>
          <w:sz w:val="22"/>
          <w:szCs w:val="21"/>
        </w:rPr>
        <w:t>注：填写本表时应包括劳务派遣公司在外省市开设的从事劳务派遣业务的子公司和分公司</w:t>
      </w:r>
      <w:bookmarkStart w:id="0" w:name="_GoBack"/>
      <w:bookmarkEnd w:id="0"/>
    </w:p>
    <w:sectPr w:rsidR="009813D6" w:rsidRPr="00921670" w:rsidSect="00921670">
      <w:footerReference w:type="default" r:id="rId4"/>
      <w:pgSz w:w="16838" w:h="11906" w:orient="landscape"/>
      <w:pgMar w:top="1418" w:right="1843" w:bottom="1531" w:left="1871" w:header="851" w:footer="1418" w:gutter="0"/>
      <w:cols w:space="720"/>
      <w:docGrid w:type="lines" w:linePitch="579" w:charSpace="-2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02D" w:rsidRDefault="0092167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70"/>
    <w:rsid w:val="00921670"/>
    <w:rsid w:val="0098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46CCD-CCB1-49FB-ACF8-89649817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92167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rsid w:val="00921670"/>
    <w:pPr>
      <w:tabs>
        <w:tab w:val="center" w:pos="4153"/>
        <w:tab w:val="right" w:pos="8306"/>
      </w:tabs>
      <w:snapToGrid w:val="0"/>
      <w:jc w:val="left"/>
    </w:pPr>
    <w:rPr>
      <w:sz w:val="18"/>
    </w:rPr>
  </w:style>
  <w:style w:type="character" w:customStyle="1" w:styleId="a4">
    <w:name w:val="页脚 字符"/>
    <w:basedOn w:val="a0"/>
    <w:link w:val="a3"/>
    <w:rsid w:val="00921670"/>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151</Characters>
  <Application>Microsoft Office Word</Application>
  <DocSecurity>0</DocSecurity>
  <Lines>1</Lines>
  <Paragraphs>1</Paragraphs>
  <ScaleCrop>false</ScaleCrop>
  <Company>P R C</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2024-03-08T07:58:00Z</dcterms:created>
  <dcterms:modified xsi:type="dcterms:W3CDTF">2024-03-08T07:58:00Z</dcterms:modified>
</cp:coreProperties>
</file>