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FA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1E1AF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  <w:t>年乌海市事业单位人才引进</w:t>
      </w:r>
    </w:p>
    <w:p w14:paraId="19E4F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  <w:t>初步就业协议</w:t>
      </w:r>
    </w:p>
    <w:p w14:paraId="79531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highlight w:val="none"/>
        </w:rPr>
      </w:pPr>
    </w:p>
    <w:p w14:paraId="25B10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highlight w:val="none"/>
        </w:rPr>
        <w:t>甲方：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乌海市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人力资源和社会保障局</w:t>
      </w:r>
    </w:p>
    <w:p w14:paraId="51673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5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乙方：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  <w:t xml:space="preserve">                 </w:t>
      </w:r>
    </w:p>
    <w:p w14:paraId="6F9E4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5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乌海市委人才工作领导小组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总体安排，经过面试、考察等环节，甲方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拟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乙方为202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乌海市市直事业单位工作人员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。经协商，签订如下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协议。</w:t>
      </w:r>
    </w:p>
    <w:p w14:paraId="3EDE9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27" w:firstLineChars="196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一、甲方拟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乙方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乌海市市直事业单位工作人员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。乙方签订本协议至正式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前，原则上不得放弃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资格。乙方如在正式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前存在或被发现有不符合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条件、违法违纪情况及不得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情形的，甲方有权终止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程序，取消乙方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资格。</w:t>
      </w:r>
    </w:p>
    <w:p w14:paraId="6D20E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二、甲方正式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乙方后，根据乙方所学专业，结合工作实际需要，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进行工作分配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。乙方应服从甲方分配，不服从分配的不予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。乙方被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引进后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试用期一年，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试用期不合格的，取消引进资格。按照相关政策，享受引进人才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半年免费周转住房及人才服务绿卡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4CB2C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引进人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享受事业单位人员同等待遇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3E14F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乌海市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至少服务5年，计算时间从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报到之日算起。5年内乙方不得辞职，不得通过考录、借调等方式离开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，不得参加全日制普通高校招生类考试等，未履行服务责任的具体情形由甲方依法依规确定。发生相关情形的，视为乙方违约，并记入个人诚信档案。</w:t>
      </w:r>
    </w:p>
    <w:p w14:paraId="47C77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5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、其他未尽事宜，按照国家或自治区有关规定执行，国家或自治区没有相关规定的，由甲乙双方协商解决。</w:t>
      </w:r>
    </w:p>
    <w:p w14:paraId="46433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、本协议一式两份，甲乙双方各执一份，经双方签字盖章（按手印）后生效。一经签订，双方必须严格执行，共同遵守本协议各项条款。</w:t>
      </w:r>
    </w:p>
    <w:p w14:paraId="49414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甲方（签字盖章）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 xml:space="preserve">     乙方（签字）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  <w:t xml:space="preserve">          </w:t>
      </w:r>
    </w:p>
    <w:p w14:paraId="1948200D">
      <w:pPr>
        <w:pStyle w:val="2"/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签订日期：   年  月  日        签订日期：   年  月  日</w:t>
      </w:r>
    </w:p>
    <w:p w14:paraId="26D3DA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76556"/>
    <w:rsid w:val="6D97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Autospacing="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2026-01-11T13:38:00Z</dcterms:created>
  <dc:creator>WPS_1497176394</dc:creator>
  <cp:lastModifiedBy>WPS_1497176394</cp:lastModifiedBy>
  <dcterms:modified xsi:type="dcterms:W3CDTF">2026-01-11T13:38:50Z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965570E72BB147329DCFABE7CD991468_11</vt:lpwstr>
  </property>
  <property fmtid="{D5CDD505-2E9C-101B-9397-08002B2CF9AE}" pid="4" name="KSOTemplateDocerSaveRecord">
    <vt:lpwstr>eyJoZGlkIjoiMjJkNDBiM2ZhZjg3MjgwNWE5ZDMzMTdkNzFjMzMxZmIiLCJ1c2VySWQiOiIyODUwMDIzNDIifQ==</vt:lpwstr>
  </property>
</Properties>
</file>