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3B0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423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技师学院、高级技工学校、普通技工</w:t>
      </w:r>
    </w:p>
    <w:p w14:paraId="4BD9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学校办学许可操作规程</w:t>
      </w:r>
    </w:p>
    <w:bookmarkEnd w:id="0"/>
    <w:p w14:paraId="57D91B13">
      <w:pPr>
        <w:keepNext w:val="0"/>
        <w:keepLines w:val="0"/>
        <w:pageBreakBefore w:val="0"/>
        <w:widowControl w:val="0"/>
        <w:tabs>
          <w:tab w:val="left" w:pos="2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18A00D">
      <w:pPr>
        <w:keepNext w:val="0"/>
        <w:keepLines w:val="0"/>
        <w:pageBreakBefore w:val="0"/>
        <w:widowControl w:val="0"/>
        <w:tabs>
          <w:tab w:val="left" w:pos="2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一、适用情形：</w:t>
      </w:r>
      <w:r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技师学院、高级技工学校、普通技工院校办学许可（新设/变更）</w:t>
      </w:r>
    </w:p>
    <w:p w14:paraId="4F63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二、许可条件</w:t>
      </w:r>
    </w:p>
    <w:p w14:paraId="4DDA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FreeSerif" w:hAnsi="FreeSerif" w:eastAsia="仿宋" w:cs="FreeSerif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举办</w:t>
      </w:r>
      <w:r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技师学院、高级技工学校、普通技工学校</w:t>
      </w:r>
      <w:r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的社会组织，应当具有法人资格。举办</w:t>
      </w:r>
      <w:r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技师学院、高级技工学校、普通技工学校</w:t>
      </w:r>
      <w:r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的个人，应当具有政治权利和完全民事行为能力。</w:t>
      </w:r>
      <w:r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技师学院、高级技工学校、普通技工学校</w:t>
      </w:r>
      <w:r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应当具备法人条件。</w:t>
      </w:r>
    </w:p>
    <w:p w14:paraId="70CED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（二）申请举办</w:t>
      </w:r>
      <w:r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技师学院、高级技工学校、普通技工学校</w:t>
      </w:r>
      <w:r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应当符合自治区教育发展的需求，具备教育法和其他有关法律、法规规定的条件。</w:t>
      </w:r>
    </w:p>
    <w:p w14:paraId="5EDA9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FreeSerif" w:hAnsi="FreeSerif" w:eastAsia="黑体" w:cs="FreeSerif"/>
          <w:sz w:val="32"/>
          <w:szCs w:val="32"/>
          <w:lang w:val="en-US" w:eastAsia="zh-CN"/>
        </w:rPr>
      </w:pPr>
      <w:r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）申请设立</w:t>
      </w:r>
      <w:r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技师学院、高级技工学校、普通技工学校</w:t>
      </w:r>
      <w:r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，应有明确的学校名称、组织机构和章程。学校名称应体现学校办学性质和层次，突出办学特色和专业优势，可在“技工学校”、“高级技工学校”、“技师学院”前，根据学校所在行政区划或行业特点冠以某些适当限定词，但一</w:t>
      </w:r>
      <w:r>
        <w:rPr>
          <w:rFonts w:hint="default" w:ascii="FreeSerif" w:hAnsi="FreeSerif" w:eastAsia="仿宋" w:cs="FreeSerif"/>
          <w:b w:val="0"/>
          <w:bCs w:val="0"/>
          <w:color w:val="000000"/>
          <w:sz w:val="32"/>
          <w:szCs w:val="32"/>
          <w:lang w:eastAsia="zh-CN"/>
        </w:rPr>
        <w:t>律不得冠以“中华”“中国”“国际”“国家”等字样，也不得使用自治区以外地域名称。</w:t>
      </w:r>
    </w:p>
    <w:p w14:paraId="7F14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三、审批机关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</w:p>
    <w:p w14:paraId="61CD2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FreeSerif" w:hAnsi="FreeSerif" w:eastAsia="仿宋" w:cs="FreeSerif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FreeSerif" w:hAnsi="FreeSerif" w:eastAsia="仿宋" w:cs="FreeSerif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eastAsia" w:ascii="FreeSerif" w:hAnsi="FreeSerif" w:eastAsia="仿宋" w:cs="FreeSerif"/>
          <w:color w:val="000000"/>
          <w:sz w:val="32"/>
          <w:szCs w:val="32"/>
          <w:highlight w:val="none"/>
          <w:lang w:eastAsia="zh-CN"/>
        </w:rPr>
        <w:t>普通</w:t>
      </w:r>
      <w:r>
        <w:rPr>
          <w:rFonts w:hint="default" w:ascii="FreeSerif" w:hAnsi="FreeSerif" w:eastAsia="仿宋" w:cs="FreeSerif"/>
          <w:color w:val="000000"/>
          <w:sz w:val="32"/>
          <w:szCs w:val="32"/>
          <w:highlight w:val="none"/>
          <w:lang w:val="en-US" w:eastAsia="zh-CN"/>
        </w:rPr>
        <w:t>技工学校</w:t>
      </w:r>
      <w:r>
        <w:rPr>
          <w:rFonts w:hint="eastAsia" w:ascii="FreeSerif" w:hAnsi="FreeSerif" w:eastAsia="仿宋" w:cs="FreeSerif"/>
          <w:color w:val="000000"/>
          <w:sz w:val="32"/>
          <w:szCs w:val="32"/>
          <w:highlight w:val="none"/>
          <w:lang w:val="en-US" w:eastAsia="zh-CN"/>
        </w:rPr>
        <w:t>、高级技工学校</w:t>
      </w:r>
      <w:r>
        <w:rPr>
          <w:rFonts w:hint="default" w:ascii="FreeSerif" w:hAnsi="FreeSerif" w:eastAsia="仿宋" w:cs="FreeSerif"/>
          <w:color w:val="000000"/>
          <w:sz w:val="32"/>
          <w:szCs w:val="32"/>
          <w:highlight w:val="none"/>
          <w:lang w:eastAsia="zh-CN"/>
        </w:rPr>
        <w:t>：内蒙古</w:t>
      </w:r>
      <w:r>
        <w:rPr>
          <w:rFonts w:hint="default" w:ascii="FreeSerif" w:hAnsi="FreeSerif" w:eastAsia="仿宋" w:cs="FreeSerif"/>
          <w:color w:val="000000"/>
          <w:sz w:val="32"/>
          <w:szCs w:val="32"/>
          <w:highlight w:val="none"/>
          <w:lang w:val="en-US" w:eastAsia="zh-CN"/>
        </w:rPr>
        <w:t>自治区人力资源和社会保障厅</w:t>
      </w:r>
    </w:p>
    <w:p w14:paraId="36AFF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FreeSerif" w:hAnsi="FreeSerif" w:eastAsia="仿宋" w:cs="FreeSerif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FreeSerif" w:hAnsi="FreeSerif" w:eastAsia="仿宋" w:cs="FreeSerif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default" w:ascii="FreeSerif" w:hAnsi="FreeSerif" w:eastAsia="仿宋" w:cs="FreeSerif"/>
          <w:color w:val="000000"/>
          <w:sz w:val="32"/>
          <w:szCs w:val="32"/>
          <w:highlight w:val="none"/>
          <w:lang w:val="en-US" w:eastAsia="zh-CN"/>
        </w:rPr>
        <w:t>技师学院</w:t>
      </w:r>
      <w:r>
        <w:rPr>
          <w:rFonts w:hint="default" w:ascii="FreeSerif" w:hAnsi="FreeSerif" w:eastAsia="仿宋" w:cs="FreeSerif"/>
          <w:color w:val="000000"/>
          <w:sz w:val="32"/>
          <w:szCs w:val="32"/>
          <w:highlight w:val="none"/>
          <w:lang w:eastAsia="zh-CN"/>
        </w:rPr>
        <w:t>：内蒙古</w:t>
      </w:r>
      <w:r>
        <w:rPr>
          <w:rFonts w:hint="default" w:ascii="FreeSerif" w:hAnsi="FreeSerif" w:eastAsia="仿宋" w:cs="FreeSerif"/>
          <w:color w:val="000000"/>
          <w:sz w:val="32"/>
          <w:szCs w:val="32"/>
          <w:highlight w:val="none"/>
          <w:lang w:val="en-US" w:eastAsia="zh-CN"/>
        </w:rPr>
        <w:t>自治区人民政府</w:t>
      </w:r>
    </w:p>
    <w:p w14:paraId="1DB4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四、申请材料</w:t>
      </w:r>
    </w:p>
    <w:p w14:paraId="0A04F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/>
        <w:textAlignment w:val="auto"/>
        <w:rPr>
          <w:rFonts w:hint="default" w:ascii="FreeSerif" w:hAnsi="FreeSerif" w:eastAsia="黑体" w:cs="FreeSerif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FreeSerif" w:hAnsi="FreeSerif" w:eastAsia="仿宋" w:cs="FreeSerif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技师学院筹设审批/高级技工学校筹设审批/普通技工院校（新设）</w:t>
      </w:r>
    </w:p>
    <w:p w14:paraId="745A9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 w:firstLineChars="200"/>
        <w:textAlignment w:val="auto"/>
        <w:rPr>
          <w:rFonts w:hint="default" w:ascii="FreeSerif" w:hAnsi="FreeSerif" w:eastAsia="仿宋" w:cs="FreeSerif"/>
          <w:sz w:val="32"/>
          <w:szCs w:val="32"/>
          <w:lang w:eastAsia="zh-CN"/>
        </w:rPr>
      </w:pPr>
      <w:r>
        <w:rPr>
          <w:rFonts w:hint="eastAsia" w:ascii="FreeSerif" w:hAnsi="FreeSerif" w:eastAsia="仿宋" w:cs="FreeSerif"/>
          <w:sz w:val="32"/>
          <w:szCs w:val="32"/>
          <w:lang w:val="en-US" w:eastAsia="zh-CN"/>
        </w:rPr>
        <w:t>1.</w:t>
      </w:r>
      <w:r>
        <w:rPr>
          <w:rFonts w:hint="default" w:ascii="FreeSerif" w:hAnsi="FreeSerif" w:eastAsia="仿宋" w:cs="FreeSerif"/>
          <w:sz w:val="32"/>
          <w:szCs w:val="32"/>
          <w:lang w:eastAsia="zh-CN"/>
        </w:rPr>
        <w:t>申办报告（含</w:t>
      </w:r>
      <w:r>
        <w:rPr>
          <w:rFonts w:hint="eastAsia" w:ascii="FreeSerif" w:hAnsi="FreeSerif" w:eastAsia="仿宋" w:cs="FreeSerif"/>
          <w:sz w:val="32"/>
          <w:szCs w:val="32"/>
          <w:lang w:val="en-US" w:eastAsia="zh-CN"/>
        </w:rPr>
        <w:t>申报表</w:t>
      </w:r>
      <w:r>
        <w:rPr>
          <w:rFonts w:hint="default" w:ascii="FreeSerif" w:hAnsi="FreeSerif" w:eastAsia="仿宋" w:cs="FreeSerif"/>
          <w:sz w:val="32"/>
          <w:szCs w:val="32"/>
          <w:lang w:eastAsia="zh-CN"/>
        </w:rPr>
        <w:t>）；</w:t>
      </w:r>
    </w:p>
    <w:p w14:paraId="112E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FreeSerif" w:hAnsi="FreeSerif" w:eastAsia="仿宋" w:cs="FreeSerif"/>
          <w:sz w:val="32"/>
          <w:szCs w:val="32"/>
          <w:lang w:val="en-US" w:eastAsia="zh-CN"/>
        </w:rPr>
      </w:pPr>
      <w:r>
        <w:rPr>
          <w:rFonts w:hint="eastAsia" w:ascii="FreeSerif" w:hAnsi="FreeSerif" w:eastAsia="仿宋" w:cs="FreeSerif"/>
          <w:sz w:val="32"/>
          <w:szCs w:val="32"/>
          <w:lang w:val="en-US" w:eastAsia="zh-CN"/>
        </w:rPr>
        <w:t>2.教师/师资相关文件（含教学计划）</w:t>
      </w:r>
    </w:p>
    <w:p w14:paraId="4FADF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FreeSerif" w:hAnsi="FreeSerif" w:eastAsia="仿宋" w:cs="FreeSerif"/>
          <w:b/>
          <w:bCs/>
          <w:sz w:val="32"/>
          <w:szCs w:val="32"/>
          <w:lang w:val="en-US" w:eastAsia="zh-CN"/>
        </w:rPr>
        <w:t xml:space="preserve">    （二）</w:t>
      </w:r>
      <w:r>
        <w:rPr>
          <w:rFonts w:hint="eastAsia" w:ascii="FreeSerif" w:hAnsi="FreeSerif" w:eastAsia="仿宋" w:cs="FreeSerif"/>
          <w:b w:val="0"/>
          <w:bCs w:val="0"/>
          <w:color w:val="000000"/>
          <w:sz w:val="32"/>
          <w:szCs w:val="32"/>
          <w:lang w:val="en-US" w:eastAsia="zh-CN"/>
        </w:rPr>
        <w:t>技师学院筹设审批/高级技工学校筹设审批/普通技工学校（变更）</w:t>
      </w:r>
    </w:p>
    <w:p w14:paraId="42A78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/>
        <w:textAlignment w:val="auto"/>
        <w:rPr>
          <w:rFonts w:hint="default" w:ascii="FreeSerif" w:hAnsi="FreeSerif" w:eastAsia="仿宋" w:cs="FreeSerif"/>
          <w:sz w:val="32"/>
          <w:szCs w:val="32"/>
          <w:lang w:val="en-US" w:eastAsia="zh-CN"/>
        </w:rPr>
      </w:pPr>
      <w:r>
        <w:rPr>
          <w:rFonts w:hint="eastAsia" w:ascii="FreeSerif" w:hAnsi="FreeSerif" w:eastAsia="仿宋" w:cs="FreeSerif"/>
          <w:sz w:val="32"/>
          <w:szCs w:val="32"/>
          <w:lang w:val="en-US" w:eastAsia="zh-CN"/>
        </w:rPr>
        <w:t xml:space="preserve"> 1.变更事项报告（含可行性论证报告）</w:t>
      </w:r>
    </w:p>
    <w:p w14:paraId="5CD90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/>
        <w:textAlignment w:val="auto"/>
        <w:rPr>
          <w:rFonts w:hint="eastAsia" w:ascii="FreeSerif" w:hAnsi="FreeSerif" w:eastAsia="仿宋" w:cs="FreeSerif"/>
          <w:sz w:val="32"/>
          <w:szCs w:val="32"/>
          <w:lang w:val="en-US" w:eastAsia="zh-CN"/>
        </w:rPr>
      </w:pPr>
      <w:r>
        <w:rPr>
          <w:rFonts w:hint="eastAsia" w:ascii="FreeSerif" w:hAnsi="FreeSerif" w:eastAsia="仿宋" w:cs="FreeSerif"/>
          <w:sz w:val="32"/>
          <w:szCs w:val="32"/>
          <w:lang w:val="en-US" w:eastAsia="zh-CN"/>
        </w:rPr>
        <w:t xml:space="preserve"> 2.技工院校变更申请表</w:t>
      </w:r>
    </w:p>
    <w:p w14:paraId="227EB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/>
        <w:textAlignment w:val="auto"/>
        <w:rPr>
          <w:rFonts w:hint="eastAsia" w:ascii="FreeSerif" w:hAnsi="FreeSerif" w:eastAsia="仿宋" w:cs="FreeSerif"/>
          <w:sz w:val="32"/>
          <w:szCs w:val="32"/>
          <w:lang w:val="en-US" w:eastAsia="zh-CN"/>
        </w:rPr>
      </w:pPr>
      <w:r>
        <w:rPr>
          <w:rFonts w:hint="eastAsia" w:ascii="FreeSerif" w:hAnsi="FreeSerif" w:eastAsia="仿宋" w:cs="FreeSerif"/>
          <w:sz w:val="32"/>
          <w:szCs w:val="32"/>
          <w:lang w:val="en-US" w:eastAsia="zh-CN"/>
        </w:rPr>
        <w:t xml:space="preserve"> 3.财产清算报告</w:t>
      </w:r>
    </w:p>
    <w:p w14:paraId="3A6B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五、许可程序</w:t>
      </w:r>
    </w:p>
    <w:p w14:paraId="4B15F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FreeSerif" w:hAnsi="FreeSerif" w:eastAsia="仿宋" w:cs="FreeSerif"/>
          <w:sz w:val="32"/>
          <w:szCs w:val="32"/>
          <w:highlight w:val="none"/>
          <w:lang w:eastAsia="zh-CN"/>
        </w:rPr>
        <w:t>（一）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申请（设立、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>变更）民办</w:t>
      </w:r>
      <w:r>
        <w:rPr>
          <w:rFonts w:hint="default" w:ascii="FreeSerif" w:hAnsi="FreeSerif" w:eastAsia="仿宋" w:cs="FreeSerif"/>
          <w:sz w:val="32"/>
          <w:szCs w:val="32"/>
          <w:highlight w:val="none"/>
        </w:rPr>
        <w:t>技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师学院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>/技工高级学校/普通技工学校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的单位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>或个人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，应向所在地人力资源和社会保障局提出申请。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办理时限：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1个工作日。</w:t>
      </w:r>
    </w:p>
    <w:p w14:paraId="4ED6A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（二）盟市人力资源和社会保障部门初审后，向自治区人力资源和社会保障厅提出（设立、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>变更）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请示，人力资源社会保障厅受理。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办理时限：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F82C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</w:pP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（三）自治区人力资源和社会保障厅组织专家评审组对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（设立、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>变更）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学校进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>行审查勘验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。办理时限：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>25个工作日。</w:t>
      </w:r>
    </w:p>
    <w:p w14:paraId="3653E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</w:pP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 xml:space="preserve">    （四）自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eastAsia="zh-CN"/>
        </w:rPr>
        <w:t>治区人力资源和社会保障厅对专家评审意见进行复核，符合要求的同意筹设，不符合要求的告知申报盟市不予受理，并说明理由。办理时限：</w:t>
      </w:r>
      <w:r>
        <w:rPr>
          <w:rFonts w:hint="eastAsia" w:ascii="FreeSerif" w:hAnsi="FreeSerif" w:eastAsia="仿宋" w:cs="FreeSerif"/>
          <w:sz w:val="32"/>
          <w:szCs w:val="32"/>
          <w:highlight w:val="none"/>
          <w:lang w:val="en-US" w:eastAsia="zh-CN"/>
        </w:rPr>
        <w:t>5个工作日。</w:t>
      </w:r>
    </w:p>
    <w:p w14:paraId="308EF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六、职责与监管</w:t>
      </w:r>
    </w:p>
    <w:p w14:paraId="65183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盟市人力资源和社会保障部门是该事项的初审部门，对申报项目的可实施性及申报项目材料进行初审。自治区人力资源社会保障厅是该事项的许可机关，负责组织专家对照《技工院校设置标准》对申请单位办学条件等进行实地评估、考核形成评估意见，经会议研究后，面向社会公示，接受社会监督，加强评估过程纪检监督，确保评估公开、公平、公正。</w:t>
      </w:r>
    </w:p>
    <w:p w14:paraId="1FDF2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FreeSerif" w:hAnsi="FreeSerif" w:eastAsia="仿宋" w:cs="FreeSerif"/>
          <w:sz w:val="32"/>
          <w:szCs w:val="32"/>
          <w:lang w:val="en-US" w:eastAsia="zh-CN"/>
        </w:rPr>
      </w:pPr>
    </w:p>
    <w:p w14:paraId="3F447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FreeSerif" w:hAnsi="FreeSerif" w:eastAsia="仿宋" w:cs="FreeSerif"/>
          <w:sz w:val="32"/>
          <w:szCs w:val="32"/>
          <w:lang w:val="en-US" w:eastAsia="zh-CN"/>
        </w:rPr>
      </w:pPr>
    </w:p>
    <w:p w14:paraId="7B072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880" w:firstLineChars="200"/>
        <w:textAlignment w:val="auto"/>
        <w:rPr>
          <w:rFonts w:hint="default" w:ascii="FreeSerif" w:hAnsi="FreeSerif" w:eastAsia="仿宋" w:cs="FreeSerif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7A7902-1A5E-4EDC-9086-77C5768E7B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D4231C-5C88-4D76-AFCB-845D47704D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9F339C-B99A-41BD-A705-00DAFAD8A396}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  <w:embedRegular r:id="rId4" w:fontKey="{027AC092-DF2A-4996-AC6E-E30D7CE6BF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7431006-96F0-4F4B-9F6D-52973ED2D39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C0B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6B8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6B8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5A1B"/>
    <w:rsid w:val="05F17CC7"/>
    <w:rsid w:val="06A74829"/>
    <w:rsid w:val="07834179"/>
    <w:rsid w:val="0966277A"/>
    <w:rsid w:val="105A01EB"/>
    <w:rsid w:val="1F6B2440"/>
    <w:rsid w:val="211F772B"/>
    <w:rsid w:val="2A8B1BE9"/>
    <w:rsid w:val="2DEC6433"/>
    <w:rsid w:val="2EFA733D"/>
    <w:rsid w:val="374E6478"/>
    <w:rsid w:val="3BFF4527"/>
    <w:rsid w:val="42415A41"/>
    <w:rsid w:val="43C024AB"/>
    <w:rsid w:val="461E587E"/>
    <w:rsid w:val="47152B0E"/>
    <w:rsid w:val="4A121587"/>
    <w:rsid w:val="4F963B03"/>
    <w:rsid w:val="51E25CE3"/>
    <w:rsid w:val="546E1AAF"/>
    <w:rsid w:val="55766E6E"/>
    <w:rsid w:val="5DF66D9E"/>
    <w:rsid w:val="5E79177D"/>
    <w:rsid w:val="5FDFA597"/>
    <w:rsid w:val="5FFF45D0"/>
    <w:rsid w:val="60F35816"/>
    <w:rsid w:val="64616F3B"/>
    <w:rsid w:val="66ED2D08"/>
    <w:rsid w:val="66F69DF7"/>
    <w:rsid w:val="69990F25"/>
    <w:rsid w:val="6BAF4331"/>
    <w:rsid w:val="70A71163"/>
    <w:rsid w:val="77671F21"/>
    <w:rsid w:val="7ACC2F08"/>
    <w:rsid w:val="B9FECD98"/>
    <w:rsid w:val="EEFFFA11"/>
    <w:rsid w:val="FBFF62CC"/>
    <w:rsid w:val="FF7CF6A6"/>
    <w:rsid w:val="FFBD19A3"/>
    <w:rsid w:val="FFEF652D"/>
    <w:rsid w:val="FFF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1033</Characters>
  <Lines>0</Lines>
  <Paragraphs>0</Paragraphs>
  <TotalTime>20</TotalTime>
  <ScaleCrop>false</ScaleCrop>
  <LinksUpToDate>false</LinksUpToDate>
  <CharactersWithSpaces>1050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2026-01-10T18:53:00Z</dcterms:created>
  <dc:creator>hhh</dc:creator>
  <cp:lastModifiedBy>圆.圆</cp:lastModifiedBy>
  <dcterms:modified xsi:type="dcterms:W3CDTF">2026-01-16T02:03:43Z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eyJoZGlkIjoiOTU0ZTNjMjU3MGRmZGM1Njg3ODI5ZjgxYjkzNTMwZWUiLCJ1c2VySWQiOiIzNjU5NjkxODIifQ==</vt:lpwstr>
  </property>
  <property fmtid="{D5CDD505-2E9C-101B-9397-08002B2CF9AE}" pid="4" name="ICV">
    <vt:lpwstr>E79A59542F33480A94AB0BDA588D6F4F_13</vt:lpwstr>
  </property>
</Properties>
</file>