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346" w:rsidRPr="00FF0CE0" w:rsidRDefault="00C008FA" w:rsidP="00A26AAB">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t>市社保局</w:t>
      </w:r>
      <w:r w:rsidR="00335346" w:rsidRPr="00FF0CE0">
        <w:rPr>
          <w:rFonts w:ascii="Times New Roman" w:eastAsia="方正小标宋简体" w:hAnsi="Times New Roman" w:cs="Times New Roman"/>
          <w:spacing w:val="40"/>
          <w:sz w:val="44"/>
          <w:szCs w:val="44"/>
        </w:rPr>
        <w:t>经办服务事项</w:t>
      </w:r>
      <w:r w:rsidR="00335346" w:rsidRPr="00FF0CE0">
        <w:rPr>
          <w:rFonts w:ascii="Times New Roman" w:eastAsia="方正小标宋简体" w:hAnsi="Times New Roman" w:cs="Times New Roman"/>
          <w:spacing w:val="10"/>
          <w:sz w:val="44"/>
          <w:szCs w:val="44"/>
        </w:rPr>
        <w:t>（一）</w:t>
      </w:r>
    </w:p>
    <w:tbl>
      <w:tblPr>
        <w:tblpPr w:leftFromText="180" w:rightFromText="180" w:vertAnchor="page" w:horzAnchor="margin" w:tblpY="300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6595"/>
      </w:tblGrid>
      <w:tr w:rsidR="001C2A6B" w:rsidRPr="00B1242B" w:rsidTr="00B1242B">
        <w:trPr>
          <w:trHeight w:val="699"/>
        </w:trPr>
        <w:tc>
          <w:tcPr>
            <w:tcW w:w="1735" w:type="dxa"/>
            <w:vAlign w:val="center"/>
          </w:tcPr>
          <w:p w:rsidR="001C2A6B" w:rsidRPr="00B1242B" w:rsidRDefault="001C2A6B" w:rsidP="00B1242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办理事项</w:t>
            </w:r>
          </w:p>
        </w:tc>
        <w:tc>
          <w:tcPr>
            <w:tcW w:w="6595" w:type="dxa"/>
            <w:vAlign w:val="center"/>
          </w:tcPr>
          <w:p w:rsidR="001C2A6B" w:rsidRPr="00EE4381" w:rsidRDefault="008B4A5B" w:rsidP="008B4A5B">
            <w:pPr>
              <w:spacing w:line="600" w:lineRule="exact"/>
              <w:jc w:val="center"/>
              <w:rPr>
                <w:rFonts w:ascii="仿宋_GB2312" w:eastAsia="仿宋_GB2312" w:hAnsi="Times New Roman" w:cs="Times New Roman"/>
                <w:sz w:val="32"/>
                <w:szCs w:val="32"/>
              </w:rPr>
            </w:pPr>
            <w:r w:rsidRPr="00EE4381">
              <w:rPr>
                <w:rFonts w:ascii="仿宋_GB2312" w:eastAsia="仿宋_GB2312" w:hint="eastAsia"/>
                <w:bCs/>
                <w:color w:val="000000"/>
                <w:sz w:val="32"/>
                <w:szCs w:val="32"/>
                <w:shd w:val="clear" w:color="auto" w:fill="FFFFFF"/>
              </w:rPr>
              <w:t>城镇企业职工基本养老保险关系转入</w:t>
            </w:r>
          </w:p>
        </w:tc>
      </w:tr>
      <w:tr w:rsidR="001C2A6B" w:rsidRPr="00B1242B" w:rsidTr="00350074">
        <w:trPr>
          <w:trHeight w:val="2684"/>
        </w:trPr>
        <w:tc>
          <w:tcPr>
            <w:tcW w:w="1735" w:type="dxa"/>
            <w:vAlign w:val="center"/>
          </w:tcPr>
          <w:p w:rsidR="001C2A6B" w:rsidRPr="00B1242B" w:rsidRDefault="001C2A6B" w:rsidP="00B1242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申请条件</w:t>
            </w:r>
          </w:p>
        </w:tc>
        <w:tc>
          <w:tcPr>
            <w:tcW w:w="6595" w:type="dxa"/>
            <w:vAlign w:val="center"/>
          </w:tcPr>
          <w:p w:rsidR="00EE4381" w:rsidRPr="008055A6"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1、</w:t>
            </w:r>
            <w:r w:rsidR="00EE4381" w:rsidRPr="008055A6">
              <w:rPr>
                <w:rFonts w:ascii="仿宋_GB2312" w:eastAsia="仿宋_GB2312" w:hint="eastAsia"/>
                <w:spacing w:val="-10"/>
                <w:sz w:val="28"/>
                <w:szCs w:val="28"/>
              </w:rPr>
              <w:t>具有我市户籍的参保人员</w:t>
            </w:r>
          </w:p>
          <w:p w:rsidR="00EE4381" w:rsidRPr="008055A6"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2、</w:t>
            </w:r>
            <w:r w:rsidR="00350074">
              <w:rPr>
                <w:rFonts w:ascii="仿宋_GB2312" w:eastAsia="仿宋_GB2312" w:hint="eastAsia"/>
                <w:spacing w:val="-10"/>
                <w:sz w:val="28"/>
                <w:szCs w:val="28"/>
              </w:rPr>
              <w:t>不是</w:t>
            </w:r>
            <w:r w:rsidR="00EE4381" w:rsidRPr="008055A6">
              <w:rPr>
                <w:rFonts w:ascii="仿宋_GB2312" w:eastAsia="仿宋_GB2312" w:hint="eastAsia"/>
                <w:spacing w:val="-10"/>
                <w:sz w:val="28"/>
                <w:szCs w:val="28"/>
              </w:rPr>
              <w:t xml:space="preserve">我市户籍，但在我市就业参保、男性不满50周岁和女性不满40周岁的参保人员 </w:t>
            </w:r>
          </w:p>
          <w:p w:rsidR="00EE4381" w:rsidRPr="008055A6" w:rsidRDefault="00445F87" w:rsidP="00EE4381">
            <w:pPr>
              <w:spacing w:line="360" w:lineRule="exact"/>
              <w:rPr>
                <w:rFonts w:eastAsia="仿宋_GB2312"/>
                <w:spacing w:val="-10"/>
                <w:sz w:val="28"/>
                <w:szCs w:val="28"/>
              </w:rPr>
            </w:pPr>
            <w:r>
              <w:rPr>
                <w:rFonts w:ascii="仿宋_GB2312" w:eastAsia="仿宋_GB2312" w:hint="eastAsia"/>
                <w:spacing w:val="-10"/>
                <w:sz w:val="28"/>
                <w:szCs w:val="28"/>
              </w:rPr>
              <w:t>3、</w:t>
            </w:r>
            <w:r w:rsidR="00EE4381" w:rsidRPr="008055A6">
              <w:rPr>
                <w:rFonts w:ascii="仿宋_GB2312" w:eastAsia="仿宋_GB2312" w:hint="eastAsia"/>
                <w:spacing w:val="-10"/>
                <w:sz w:val="28"/>
                <w:szCs w:val="28"/>
              </w:rPr>
              <w:t>经县级以上党委组织部门、人力资源社会保障行政部门批准调动，且与调入单位建立劳动关系并缴纳基本养老保险费的参保人员，不受以上年龄规定限制</w:t>
            </w:r>
            <w:r w:rsidR="00EE4381" w:rsidRPr="008055A6">
              <w:rPr>
                <w:rFonts w:ascii="Times New Roman" w:eastAsia="仿宋_GB2312" w:hAnsi="Times New Roman" w:cs="Times New Roman"/>
                <w:spacing w:val="-10"/>
                <w:sz w:val="28"/>
                <w:szCs w:val="28"/>
              </w:rPr>
              <w:t xml:space="preserve"> </w:t>
            </w:r>
          </w:p>
          <w:p w:rsidR="005A292D" w:rsidRPr="00EE4381" w:rsidRDefault="00445F87" w:rsidP="00EE4381">
            <w:pPr>
              <w:spacing w:line="360" w:lineRule="exact"/>
              <w:rPr>
                <w:spacing w:val="-10"/>
              </w:rPr>
            </w:pPr>
            <w:r>
              <w:rPr>
                <w:rFonts w:ascii="Times New Roman" w:eastAsia="仿宋_GB2312" w:hAnsi="Times New Roman" w:cs="Times New Roman" w:hint="eastAsia"/>
                <w:spacing w:val="-10"/>
                <w:sz w:val="28"/>
                <w:szCs w:val="28"/>
              </w:rPr>
              <w:t>4</w:t>
            </w:r>
            <w:r>
              <w:rPr>
                <w:rFonts w:ascii="Times New Roman" w:eastAsia="仿宋_GB2312" w:hAnsi="Times New Roman" w:cs="Times New Roman" w:hint="eastAsia"/>
                <w:spacing w:val="-10"/>
                <w:sz w:val="28"/>
                <w:szCs w:val="28"/>
              </w:rPr>
              <w:t>、</w:t>
            </w:r>
            <w:r w:rsidR="00EE4381" w:rsidRPr="008055A6">
              <w:rPr>
                <w:rFonts w:ascii="Times New Roman" w:eastAsia="仿宋_GB2312" w:hAnsi="Times New Roman" w:cs="Times New Roman" w:hint="eastAsia"/>
                <w:spacing w:val="-10"/>
                <w:sz w:val="28"/>
                <w:szCs w:val="28"/>
              </w:rPr>
              <w:t>已确定我市为养老待</w:t>
            </w:r>
            <w:r w:rsidR="00350074">
              <w:rPr>
                <w:rFonts w:ascii="Times New Roman" w:eastAsia="仿宋_GB2312" w:hAnsi="Times New Roman" w:cs="Times New Roman" w:hint="eastAsia"/>
                <w:spacing w:val="-10"/>
                <w:sz w:val="28"/>
                <w:szCs w:val="28"/>
              </w:rPr>
              <w:t>保险</w:t>
            </w:r>
            <w:r w:rsidR="00EE4381" w:rsidRPr="008055A6">
              <w:rPr>
                <w:rFonts w:ascii="Times New Roman" w:eastAsia="仿宋_GB2312" w:hAnsi="Times New Roman" w:cs="Times New Roman" w:hint="eastAsia"/>
                <w:spacing w:val="-10"/>
                <w:sz w:val="28"/>
                <w:szCs w:val="28"/>
              </w:rPr>
              <w:t>遇领取地的人员</w:t>
            </w:r>
          </w:p>
        </w:tc>
      </w:tr>
      <w:tr w:rsidR="001C2A6B" w:rsidRPr="00B1242B" w:rsidTr="00350074">
        <w:trPr>
          <w:trHeight w:val="1829"/>
        </w:trPr>
        <w:tc>
          <w:tcPr>
            <w:tcW w:w="1735" w:type="dxa"/>
            <w:vAlign w:val="center"/>
          </w:tcPr>
          <w:p w:rsidR="001C2A6B" w:rsidRPr="00B1242B" w:rsidRDefault="001C2A6B" w:rsidP="00B1242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申报材料</w:t>
            </w:r>
          </w:p>
        </w:tc>
        <w:tc>
          <w:tcPr>
            <w:tcW w:w="6595" w:type="dxa"/>
            <w:vAlign w:val="center"/>
          </w:tcPr>
          <w:p w:rsidR="00045839" w:rsidRPr="00EE4381"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1、</w:t>
            </w:r>
            <w:r w:rsidR="006F6E14" w:rsidRPr="00EE4381">
              <w:rPr>
                <w:rFonts w:ascii="仿宋_GB2312" w:eastAsia="仿宋_GB2312" w:hint="eastAsia"/>
                <w:spacing w:val="-10"/>
                <w:sz w:val="28"/>
                <w:szCs w:val="28"/>
              </w:rPr>
              <w:t>转移人员</w:t>
            </w:r>
            <w:r w:rsidR="006F6E14" w:rsidRPr="00EE4381">
              <w:rPr>
                <w:rFonts w:ascii="仿宋_GB2312" w:eastAsia="仿宋_GB2312"/>
                <w:spacing w:val="-10"/>
                <w:sz w:val="28"/>
                <w:szCs w:val="28"/>
              </w:rPr>
              <w:t>身份证原件</w:t>
            </w:r>
          </w:p>
          <w:p w:rsidR="002B1C92" w:rsidRPr="00EE4381"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2、</w:t>
            </w:r>
            <w:r w:rsidR="002B1C92" w:rsidRPr="00EE4381">
              <w:rPr>
                <w:rFonts w:ascii="仿宋_GB2312" w:eastAsia="仿宋_GB2312" w:hint="eastAsia"/>
                <w:spacing w:val="-10"/>
                <w:sz w:val="28"/>
                <w:szCs w:val="28"/>
              </w:rPr>
              <w:t xml:space="preserve"> </w:t>
            </w:r>
            <w:r w:rsidR="006F6E14" w:rsidRPr="00EE4381">
              <w:rPr>
                <w:rFonts w:ascii="仿宋_GB2312" w:eastAsia="仿宋_GB2312"/>
                <w:spacing w:val="-10"/>
                <w:sz w:val="28"/>
                <w:szCs w:val="28"/>
              </w:rPr>
              <w:t>原参保地社保机构出具的《参保缴费凭证》</w:t>
            </w:r>
          </w:p>
          <w:p w:rsidR="00EE4381"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3、</w:t>
            </w:r>
            <w:r w:rsidR="006F6E14" w:rsidRPr="00EE4381">
              <w:rPr>
                <w:rFonts w:ascii="仿宋_GB2312" w:eastAsia="仿宋_GB2312" w:hint="eastAsia"/>
                <w:spacing w:val="-10"/>
                <w:sz w:val="28"/>
                <w:szCs w:val="28"/>
              </w:rPr>
              <w:t xml:space="preserve"> 男性年满50周岁和女性年满40周岁的转移人员，需提供我市</w:t>
            </w:r>
            <w:r w:rsidR="003550BC" w:rsidRPr="00EE4381">
              <w:rPr>
                <w:rFonts w:ascii="仿宋_GB2312" w:eastAsia="仿宋_GB2312" w:hint="eastAsia"/>
                <w:spacing w:val="-10"/>
                <w:sz w:val="28"/>
                <w:szCs w:val="28"/>
              </w:rPr>
              <w:t>户口本原件、复印件</w:t>
            </w:r>
          </w:p>
          <w:p w:rsidR="00817132" w:rsidRPr="00EE4381" w:rsidRDefault="00445F87" w:rsidP="00EE4381">
            <w:pPr>
              <w:spacing w:line="360" w:lineRule="exact"/>
              <w:rPr>
                <w:rFonts w:ascii="仿宋_GB2312" w:eastAsia="仿宋_GB2312"/>
                <w:spacing w:val="-10"/>
                <w:sz w:val="28"/>
                <w:szCs w:val="28"/>
              </w:rPr>
            </w:pPr>
            <w:r>
              <w:rPr>
                <w:rFonts w:ascii="仿宋_GB2312" w:eastAsia="仿宋_GB2312" w:hint="eastAsia"/>
                <w:spacing w:val="-10"/>
                <w:sz w:val="28"/>
                <w:szCs w:val="28"/>
              </w:rPr>
              <w:t>4、</w:t>
            </w:r>
            <w:r w:rsidR="00817132" w:rsidRPr="00EE4381">
              <w:rPr>
                <w:rFonts w:ascii="仿宋_GB2312" w:eastAsia="仿宋_GB2312" w:hint="eastAsia"/>
                <w:spacing w:val="-10"/>
                <w:sz w:val="28"/>
                <w:szCs w:val="28"/>
              </w:rPr>
              <w:t>工作关系调动函</w:t>
            </w:r>
          </w:p>
        </w:tc>
      </w:tr>
      <w:tr w:rsidR="00545E54" w:rsidRPr="00B1242B" w:rsidTr="00B31BB6">
        <w:trPr>
          <w:trHeight w:val="707"/>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受理窗口</w:t>
            </w:r>
          </w:p>
        </w:tc>
        <w:tc>
          <w:tcPr>
            <w:tcW w:w="6595" w:type="dxa"/>
          </w:tcPr>
          <w:p w:rsidR="00545E54" w:rsidRPr="00B1242B" w:rsidRDefault="00545E54" w:rsidP="00EE2DD2">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B7-B8</w:t>
            </w:r>
            <w:r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545E54" w:rsidRPr="00B1242B" w:rsidTr="00350074">
        <w:trPr>
          <w:trHeight w:val="3681"/>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办理时限</w:t>
            </w:r>
          </w:p>
        </w:tc>
        <w:tc>
          <w:tcPr>
            <w:tcW w:w="6595" w:type="dxa"/>
            <w:vAlign w:val="center"/>
          </w:tcPr>
          <w:p w:rsidR="00545E54" w:rsidRPr="00EE4381" w:rsidRDefault="00545E54" w:rsidP="00545E54">
            <w:pPr>
              <w:spacing w:line="360" w:lineRule="exact"/>
              <w:ind w:firstLineChars="200" w:firstLine="520"/>
              <w:rPr>
                <w:rFonts w:ascii="仿宋_GB2312" w:eastAsia="仿宋_GB2312"/>
                <w:spacing w:val="-10"/>
                <w:sz w:val="28"/>
                <w:szCs w:val="28"/>
              </w:rPr>
            </w:pPr>
            <w:r w:rsidRPr="00EE4381">
              <w:rPr>
                <w:rFonts w:ascii="仿宋_GB2312" w:eastAsia="仿宋_GB2312" w:hint="eastAsia"/>
                <w:spacing w:val="-10"/>
                <w:sz w:val="28"/>
                <w:szCs w:val="28"/>
              </w:rPr>
              <w:t>在接到</w:t>
            </w:r>
            <w:r w:rsidRPr="00EE4381">
              <w:rPr>
                <w:rFonts w:ascii="仿宋_GB2312" w:eastAsia="仿宋_GB2312"/>
                <w:spacing w:val="-10"/>
                <w:sz w:val="28"/>
                <w:szCs w:val="28"/>
              </w:rPr>
              <w:t>原参保地社保机构出具的《参保缴费凭证》</w:t>
            </w:r>
            <w:r w:rsidRPr="00EE4381">
              <w:rPr>
                <w:rFonts w:ascii="仿宋_GB2312" w:eastAsia="仿宋_GB2312" w:hint="eastAsia"/>
                <w:spacing w:val="-10"/>
                <w:sz w:val="28"/>
                <w:szCs w:val="28"/>
              </w:rPr>
              <w:t>15个工作日内，审核参保人员转移接续申请，对符合转移条件的，向参保人员原社保经办机构发出《养老保险关</w:t>
            </w:r>
            <w:r w:rsidR="00B27202">
              <w:rPr>
                <w:rFonts w:ascii="仿宋_GB2312" w:eastAsia="仿宋_GB2312" w:hint="eastAsia"/>
                <w:spacing w:val="-10"/>
                <w:sz w:val="28"/>
                <w:szCs w:val="28"/>
              </w:rPr>
              <w:t>系转移联系函》；对不符合转移接续条件的，向申请人员作出书面说明</w:t>
            </w:r>
          </w:p>
          <w:p w:rsidR="00B27202" w:rsidRDefault="00545E54" w:rsidP="00B27202">
            <w:pPr>
              <w:spacing w:line="360" w:lineRule="exact"/>
              <w:rPr>
                <w:rFonts w:ascii="仿宋_GB2312" w:eastAsia="仿宋_GB2312"/>
                <w:spacing w:val="-10"/>
                <w:sz w:val="28"/>
                <w:szCs w:val="28"/>
              </w:rPr>
            </w:pPr>
            <w:r w:rsidRPr="00EE4381">
              <w:rPr>
                <w:rFonts w:ascii="仿宋_GB2312" w:eastAsia="仿宋_GB2312" w:hint="eastAsia"/>
                <w:spacing w:val="-10"/>
                <w:sz w:val="28"/>
                <w:szCs w:val="28"/>
              </w:rPr>
              <w:t> </w:t>
            </w:r>
            <w:r w:rsidRPr="00EE4381">
              <w:rPr>
                <w:rFonts w:ascii="仿宋_GB2312" w:eastAsia="仿宋_GB2312" w:hint="eastAsia"/>
                <w:spacing w:val="-10"/>
                <w:sz w:val="28"/>
                <w:szCs w:val="28"/>
              </w:rPr>
              <w:t xml:space="preserve">    原社保经办机构在接到联系函的15</w:t>
            </w:r>
            <w:r w:rsidR="00B27202">
              <w:rPr>
                <w:rFonts w:ascii="仿宋_GB2312" w:eastAsia="仿宋_GB2312" w:hint="eastAsia"/>
                <w:spacing w:val="-10"/>
                <w:sz w:val="28"/>
                <w:szCs w:val="28"/>
              </w:rPr>
              <w:t>个工作日内，办理好转移接续的各项手续</w:t>
            </w:r>
          </w:p>
          <w:p w:rsidR="00545E54" w:rsidRPr="00EE4381" w:rsidRDefault="00545E54" w:rsidP="00B27202">
            <w:pPr>
              <w:spacing w:line="360" w:lineRule="exact"/>
              <w:rPr>
                <w:rFonts w:ascii="仿宋_GB2312" w:eastAsia="仿宋_GB2312"/>
                <w:spacing w:val="-10"/>
                <w:sz w:val="28"/>
                <w:szCs w:val="28"/>
              </w:rPr>
            </w:pPr>
            <w:r w:rsidRPr="00EE4381">
              <w:rPr>
                <w:rFonts w:ascii="仿宋_GB2312" w:eastAsia="仿宋_GB2312" w:hint="eastAsia"/>
                <w:spacing w:val="-10"/>
                <w:sz w:val="28"/>
                <w:szCs w:val="28"/>
              </w:rPr>
              <w:t>  </w:t>
            </w:r>
            <w:r w:rsidRPr="00EE4381">
              <w:rPr>
                <w:rFonts w:ascii="仿宋_GB2312" w:eastAsia="仿宋_GB2312" w:hint="eastAsia"/>
                <w:spacing w:val="-10"/>
                <w:sz w:val="28"/>
                <w:szCs w:val="28"/>
              </w:rPr>
              <w:t xml:space="preserve">   我市在收到参保人员原社保经办机构发出的《养老转移接续信息表》和资金后(跨省)，在15</w:t>
            </w:r>
            <w:r w:rsidR="00B27202">
              <w:rPr>
                <w:rFonts w:ascii="仿宋_GB2312" w:eastAsia="仿宋_GB2312" w:hint="eastAsia"/>
                <w:spacing w:val="-10"/>
                <w:sz w:val="28"/>
                <w:szCs w:val="28"/>
              </w:rPr>
              <w:t>个工作日内办结转入手续，并将确认情况及时通知参保人员</w:t>
            </w:r>
          </w:p>
        </w:tc>
      </w:tr>
      <w:tr w:rsidR="00545E54" w:rsidRPr="00B1242B" w:rsidTr="00B1242B">
        <w:trPr>
          <w:trHeight w:val="710"/>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责任科室</w:t>
            </w:r>
          </w:p>
        </w:tc>
        <w:tc>
          <w:tcPr>
            <w:tcW w:w="6595" w:type="dxa"/>
            <w:vAlign w:val="center"/>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545E54" w:rsidRPr="00B1242B" w:rsidTr="00350074">
        <w:trPr>
          <w:trHeight w:val="1106"/>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设定依据</w:t>
            </w:r>
          </w:p>
        </w:tc>
        <w:tc>
          <w:tcPr>
            <w:tcW w:w="6595" w:type="dxa"/>
            <w:vAlign w:val="center"/>
          </w:tcPr>
          <w:p w:rsidR="00545E54" w:rsidRPr="007D7CA6" w:rsidRDefault="00545E54" w:rsidP="00545E54">
            <w:pPr>
              <w:spacing w:line="360" w:lineRule="exact"/>
              <w:rPr>
                <w:rFonts w:ascii="仿宋_GB2312" w:eastAsia="仿宋_GB2312"/>
                <w:sz w:val="28"/>
                <w:szCs w:val="28"/>
              </w:rPr>
            </w:pPr>
            <w:r w:rsidRPr="00EE4381">
              <w:rPr>
                <w:rFonts w:ascii="仿宋_GB2312" w:eastAsia="仿宋_GB2312"/>
                <w:spacing w:val="-10"/>
                <w:sz w:val="28"/>
                <w:szCs w:val="28"/>
              </w:rPr>
              <w:t> </w:t>
            </w:r>
            <w:r w:rsidRPr="00EE4381">
              <w:rPr>
                <w:rFonts w:ascii="仿宋_GB2312" w:eastAsia="仿宋_GB2312"/>
                <w:spacing w:val="-10"/>
                <w:sz w:val="28"/>
                <w:szCs w:val="28"/>
              </w:rPr>
              <w:t>《国务院办公厅关于转发人力资源</w:t>
            </w:r>
            <w:r w:rsidR="00A571E7">
              <w:rPr>
                <w:rFonts w:ascii="仿宋_GB2312" w:eastAsia="仿宋_GB2312" w:hint="eastAsia"/>
                <w:spacing w:val="-10"/>
                <w:sz w:val="28"/>
                <w:szCs w:val="28"/>
              </w:rPr>
              <w:t>和社会</w:t>
            </w:r>
            <w:r w:rsidRPr="00EE4381">
              <w:rPr>
                <w:rFonts w:ascii="仿宋_GB2312" w:eastAsia="仿宋_GB2312"/>
                <w:spacing w:val="-10"/>
                <w:sz w:val="28"/>
                <w:szCs w:val="28"/>
              </w:rPr>
              <w:t>保障部财政部城镇企业职工基本养老保险关系转移接续暂行办法的通知》国办发〔2009〕66号</w:t>
            </w:r>
            <w:r w:rsidRPr="00EE4381">
              <w:rPr>
                <w:rFonts w:ascii="仿宋_GB2312" w:eastAsia="仿宋_GB2312"/>
                <w:spacing w:val="-10"/>
                <w:sz w:val="28"/>
                <w:szCs w:val="28"/>
              </w:rPr>
              <w:t> </w:t>
            </w:r>
          </w:p>
        </w:tc>
      </w:tr>
      <w:tr w:rsidR="00545E54" w:rsidRPr="00B1242B" w:rsidTr="00350074">
        <w:trPr>
          <w:trHeight w:val="555"/>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注意事项</w:t>
            </w:r>
          </w:p>
        </w:tc>
        <w:tc>
          <w:tcPr>
            <w:tcW w:w="6595" w:type="dxa"/>
            <w:vAlign w:val="center"/>
          </w:tcPr>
          <w:p w:rsidR="00545E54" w:rsidRPr="00BD7CCF" w:rsidRDefault="00BD7CCF" w:rsidP="00545E54">
            <w:pPr>
              <w:spacing w:line="600" w:lineRule="exact"/>
              <w:rPr>
                <w:rFonts w:ascii="仿宋_GB2312" w:eastAsia="仿宋_GB2312"/>
                <w:sz w:val="28"/>
                <w:szCs w:val="28"/>
              </w:rPr>
            </w:pPr>
            <w:r w:rsidRPr="00BD7CCF">
              <w:rPr>
                <w:rFonts w:ascii="仿宋_GB2312" w:eastAsia="仿宋_GB2312" w:hint="eastAsia"/>
                <w:sz w:val="28"/>
                <w:szCs w:val="28"/>
              </w:rPr>
              <w:t>无</w:t>
            </w:r>
          </w:p>
        </w:tc>
      </w:tr>
      <w:tr w:rsidR="00545E54" w:rsidRPr="00B1242B" w:rsidTr="00350074">
        <w:trPr>
          <w:trHeight w:val="522"/>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联系电话</w:t>
            </w:r>
          </w:p>
        </w:tc>
        <w:tc>
          <w:tcPr>
            <w:tcW w:w="6595" w:type="dxa"/>
            <w:vAlign w:val="center"/>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3158080</w:t>
            </w:r>
          </w:p>
        </w:tc>
      </w:tr>
      <w:tr w:rsidR="00545E54" w:rsidRPr="00B1242B" w:rsidTr="00350074">
        <w:trPr>
          <w:trHeight w:val="416"/>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监督电话</w:t>
            </w:r>
          </w:p>
        </w:tc>
        <w:tc>
          <w:tcPr>
            <w:tcW w:w="6595" w:type="dxa"/>
            <w:vAlign w:val="center"/>
          </w:tcPr>
          <w:p w:rsidR="00545E54" w:rsidRPr="00B1242B" w:rsidRDefault="0035007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EE4381" w:rsidRDefault="00EE4381" w:rsidP="00A26AAB">
      <w:pPr>
        <w:spacing w:line="600" w:lineRule="exact"/>
        <w:rPr>
          <w:rFonts w:ascii="Times New Roman" w:eastAsia="方正小标宋简体" w:hAnsi="Times New Roman" w:cs="Times New Roman"/>
          <w:spacing w:val="-16"/>
          <w:szCs w:val="21"/>
        </w:rPr>
      </w:pPr>
    </w:p>
    <w:p w:rsidR="004E0AB5" w:rsidRPr="00FF0CE0" w:rsidRDefault="00C008FA" w:rsidP="002E28F4">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lastRenderedPageBreak/>
        <w:t>市社保局</w:t>
      </w:r>
      <w:r w:rsidR="004E0AB5" w:rsidRPr="00FF0CE0">
        <w:rPr>
          <w:rFonts w:ascii="Times New Roman" w:eastAsia="方正小标宋简体" w:hAnsi="Times New Roman" w:cs="Times New Roman"/>
          <w:spacing w:val="40"/>
          <w:sz w:val="44"/>
          <w:szCs w:val="44"/>
        </w:rPr>
        <w:t>经办服务事项</w:t>
      </w:r>
      <w:r w:rsidR="004E0AB5" w:rsidRPr="00FF0CE0">
        <w:rPr>
          <w:rFonts w:ascii="Times New Roman" w:eastAsia="方正小标宋简体" w:hAnsi="Times New Roman" w:cs="Times New Roman"/>
          <w:spacing w:val="10"/>
          <w:sz w:val="44"/>
          <w:szCs w:val="44"/>
        </w:rPr>
        <w:t>（</w:t>
      </w:r>
      <w:r w:rsidR="004E0AB5" w:rsidRPr="00FF0CE0">
        <w:rPr>
          <w:rFonts w:ascii="Times New Roman" w:eastAsia="方正小标宋简体" w:hAnsi="Times New Roman" w:cs="Times New Roman" w:hint="eastAsia"/>
          <w:spacing w:val="10"/>
          <w:sz w:val="44"/>
          <w:szCs w:val="44"/>
        </w:rPr>
        <w:t>二</w:t>
      </w:r>
      <w:r w:rsidR="004E0AB5" w:rsidRPr="00FF0CE0">
        <w:rPr>
          <w:rFonts w:ascii="Times New Roman" w:eastAsia="方正小标宋简体" w:hAnsi="Times New Roman" w:cs="Times New Roman"/>
          <w:spacing w:val="10"/>
          <w:sz w:val="44"/>
          <w:szCs w:val="44"/>
        </w:rPr>
        <w:t>）</w:t>
      </w:r>
    </w:p>
    <w:tbl>
      <w:tblPr>
        <w:tblpPr w:leftFromText="180" w:rightFromText="180" w:vertAnchor="page" w:horzAnchor="margin" w:tblpY="300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6878"/>
      </w:tblGrid>
      <w:tr w:rsidR="005A292D" w:rsidRPr="00B1242B" w:rsidTr="00D6689B">
        <w:trPr>
          <w:trHeight w:val="562"/>
        </w:trPr>
        <w:tc>
          <w:tcPr>
            <w:tcW w:w="1735" w:type="dxa"/>
            <w:vAlign w:val="center"/>
          </w:tcPr>
          <w:p w:rsidR="005A292D" w:rsidRPr="00B1242B" w:rsidRDefault="005A292D" w:rsidP="000C3A8C">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办理事项</w:t>
            </w:r>
          </w:p>
        </w:tc>
        <w:tc>
          <w:tcPr>
            <w:tcW w:w="6878" w:type="dxa"/>
            <w:vAlign w:val="center"/>
          </w:tcPr>
          <w:p w:rsidR="005A292D" w:rsidRPr="00EE4381" w:rsidRDefault="005A292D" w:rsidP="005A292D">
            <w:pPr>
              <w:spacing w:line="600" w:lineRule="exact"/>
              <w:jc w:val="center"/>
              <w:rPr>
                <w:rFonts w:ascii="仿宋_GB2312" w:eastAsia="仿宋_GB2312" w:hAnsi="Times New Roman" w:cs="Times New Roman"/>
                <w:sz w:val="32"/>
                <w:szCs w:val="32"/>
              </w:rPr>
            </w:pPr>
            <w:r w:rsidRPr="00EE4381">
              <w:rPr>
                <w:rFonts w:ascii="仿宋_GB2312" w:eastAsia="仿宋_GB2312" w:hint="eastAsia"/>
                <w:bCs/>
                <w:color w:val="000000"/>
                <w:sz w:val="32"/>
                <w:szCs w:val="32"/>
                <w:shd w:val="clear" w:color="auto" w:fill="FFFFFF"/>
              </w:rPr>
              <w:t>城镇企业职工基本养老保险关系转出</w:t>
            </w:r>
          </w:p>
        </w:tc>
      </w:tr>
      <w:tr w:rsidR="005A292D" w:rsidRPr="00B1242B" w:rsidTr="00EE4381">
        <w:trPr>
          <w:trHeight w:val="2390"/>
        </w:trPr>
        <w:tc>
          <w:tcPr>
            <w:tcW w:w="1735" w:type="dxa"/>
            <w:vAlign w:val="center"/>
          </w:tcPr>
          <w:p w:rsidR="005A292D" w:rsidRPr="00B1242B" w:rsidRDefault="005A292D" w:rsidP="000C3A8C">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申请条件</w:t>
            </w:r>
          </w:p>
        </w:tc>
        <w:tc>
          <w:tcPr>
            <w:tcW w:w="6878" w:type="dxa"/>
            <w:vAlign w:val="center"/>
          </w:tcPr>
          <w:p w:rsidR="00EE4381" w:rsidRPr="008055A6" w:rsidRDefault="00445F87" w:rsidP="00EE4381">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1、</w:t>
            </w:r>
            <w:r w:rsidR="00EE4381" w:rsidRPr="008055A6">
              <w:rPr>
                <w:rFonts w:ascii="仿宋_GB2312" w:eastAsia="仿宋_GB2312" w:hAnsi="Calibri" w:cs="Times New Roman" w:hint="eastAsia"/>
                <w:spacing w:val="-10"/>
                <w:sz w:val="28"/>
                <w:szCs w:val="28"/>
              </w:rPr>
              <w:t xml:space="preserve">男性不满50周岁和女性不满40周岁的参保缴费人员 </w:t>
            </w:r>
          </w:p>
          <w:p w:rsidR="00EE4381" w:rsidRPr="008055A6" w:rsidRDefault="00445F87" w:rsidP="00EE4381">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2、</w:t>
            </w:r>
            <w:r w:rsidR="00EE4381" w:rsidRPr="008055A6">
              <w:rPr>
                <w:rFonts w:ascii="仿宋_GB2312" w:eastAsia="仿宋_GB2312" w:hAnsi="Calibri" w:cs="Times New Roman" w:hint="eastAsia"/>
                <w:spacing w:val="-10"/>
                <w:sz w:val="28"/>
                <w:szCs w:val="28"/>
              </w:rPr>
              <w:t>具有转入地户籍的人员</w:t>
            </w:r>
          </w:p>
          <w:p w:rsidR="00EE4381" w:rsidRPr="008055A6" w:rsidRDefault="00445F87" w:rsidP="00EE4381">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3、</w:t>
            </w:r>
            <w:r w:rsidR="00EE4381" w:rsidRPr="008055A6">
              <w:rPr>
                <w:rFonts w:ascii="仿宋_GB2312" w:eastAsia="仿宋_GB2312" w:hAnsi="Calibri" w:cs="Times New Roman" w:hint="eastAsia"/>
                <w:spacing w:val="-10"/>
                <w:sz w:val="28"/>
                <w:szCs w:val="28"/>
              </w:rPr>
              <w:t>经县级以上党委组织部门、人力资源社会保障行政部门批准调动，且与调入单位建立劳动关系并缴纳基本养老保险费的参保人员，不受以上年龄规定限制</w:t>
            </w:r>
            <w:r w:rsidR="00EE4381" w:rsidRPr="008055A6">
              <w:rPr>
                <w:rFonts w:ascii="仿宋_GB2312" w:eastAsia="仿宋_GB2312" w:hAnsi="Calibri" w:cs="Times New Roman"/>
                <w:spacing w:val="-10"/>
                <w:sz w:val="28"/>
                <w:szCs w:val="28"/>
              </w:rPr>
              <w:t xml:space="preserve"> </w:t>
            </w:r>
          </w:p>
          <w:p w:rsidR="00D34FAF" w:rsidRPr="00EE4381" w:rsidRDefault="00445F87" w:rsidP="00EE4381">
            <w:pPr>
              <w:spacing w:line="360" w:lineRule="exact"/>
            </w:pPr>
            <w:r>
              <w:rPr>
                <w:rFonts w:ascii="仿宋_GB2312" w:eastAsia="仿宋_GB2312" w:hAnsi="Calibri" w:cs="Times New Roman" w:hint="eastAsia"/>
                <w:spacing w:val="-10"/>
                <w:sz w:val="28"/>
                <w:szCs w:val="28"/>
              </w:rPr>
              <w:t>4、</w:t>
            </w:r>
            <w:r w:rsidR="00EE4381" w:rsidRPr="008055A6">
              <w:rPr>
                <w:rFonts w:ascii="仿宋_GB2312" w:eastAsia="仿宋_GB2312" w:hAnsi="Calibri" w:cs="Times New Roman" w:hint="eastAsia"/>
                <w:spacing w:val="-10"/>
                <w:sz w:val="28"/>
                <w:szCs w:val="28"/>
              </w:rPr>
              <w:t>已确定转入地为</w:t>
            </w:r>
            <w:r w:rsidR="00310D94">
              <w:rPr>
                <w:rFonts w:ascii="仿宋_GB2312" w:eastAsia="仿宋_GB2312" w:hAnsi="Calibri" w:cs="Times New Roman" w:hint="eastAsia"/>
                <w:spacing w:val="-10"/>
                <w:sz w:val="28"/>
                <w:szCs w:val="28"/>
              </w:rPr>
              <w:t>养老保险</w:t>
            </w:r>
            <w:r w:rsidR="00EE4381" w:rsidRPr="008055A6">
              <w:rPr>
                <w:rFonts w:ascii="仿宋_GB2312" w:eastAsia="仿宋_GB2312" w:hAnsi="Calibri" w:cs="Times New Roman" w:hint="eastAsia"/>
                <w:spacing w:val="-10"/>
                <w:sz w:val="28"/>
                <w:szCs w:val="28"/>
              </w:rPr>
              <w:t>待遇领取地的人员</w:t>
            </w:r>
          </w:p>
        </w:tc>
      </w:tr>
      <w:tr w:rsidR="005A292D" w:rsidRPr="00B1242B" w:rsidTr="00EE4381">
        <w:trPr>
          <w:trHeight w:val="1546"/>
        </w:trPr>
        <w:tc>
          <w:tcPr>
            <w:tcW w:w="1735" w:type="dxa"/>
            <w:vAlign w:val="center"/>
          </w:tcPr>
          <w:p w:rsidR="005A292D" w:rsidRPr="00B1242B" w:rsidRDefault="005A292D" w:rsidP="000C3A8C">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申报材料</w:t>
            </w:r>
          </w:p>
        </w:tc>
        <w:tc>
          <w:tcPr>
            <w:tcW w:w="6878" w:type="dxa"/>
            <w:vAlign w:val="center"/>
          </w:tcPr>
          <w:p w:rsidR="006405CF" w:rsidRDefault="00D6689B" w:rsidP="00EE4381">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1、</w:t>
            </w:r>
            <w:r w:rsidR="005A292D" w:rsidRPr="00EE4381">
              <w:rPr>
                <w:rFonts w:ascii="仿宋_GB2312" w:eastAsia="仿宋_GB2312" w:hAnsi="Calibri" w:cs="Times New Roman"/>
                <w:spacing w:val="-10"/>
                <w:sz w:val="28"/>
                <w:szCs w:val="28"/>
              </w:rPr>
              <w:t xml:space="preserve"> </w:t>
            </w:r>
            <w:r w:rsidR="005A292D" w:rsidRPr="00EE4381">
              <w:rPr>
                <w:rFonts w:ascii="仿宋_GB2312" w:eastAsia="仿宋_GB2312" w:hAnsi="Calibri" w:cs="Times New Roman" w:hint="eastAsia"/>
                <w:spacing w:val="-10"/>
                <w:sz w:val="28"/>
                <w:szCs w:val="28"/>
              </w:rPr>
              <w:t>转移人员</w:t>
            </w:r>
            <w:r w:rsidR="005A292D" w:rsidRPr="00EE4381">
              <w:rPr>
                <w:rFonts w:ascii="仿宋_GB2312" w:eastAsia="仿宋_GB2312" w:hAnsi="Calibri" w:cs="Times New Roman"/>
                <w:spacing w:val="-10"/>
                <w:sz w:val="28"/>
                <w:szCs w:val="28"/>
              </w:rPr>
              <w:t>身份证原件</w:t>
            </w:r>
          </w:p>
          <w:p w:rsidR="005A292D" w:rsidRPr="00EE4381" w:rsidRDefault="00D6689B" w:rsidP="00EE4381">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2、</w:t>
            </w:r>
            <w:r w:rsidR="005A292D" w:rsidRPr="00EE4381">
              <w:rPr>
                <w:rFonts w:ascii="仿宋_GB2312" w:eastAsia="仿宋_GB2312" w:hAnsi="Calibri" w:cs="Times New Roman" w:hint="eastAsia"/>
                <w:spacing w:val="-10"/>
                <w:sz w:val="28"/>
                <w:szCs w:val="28"/>
              </w:rPr>
              <w:t xml:space="preserve"> 男性年满50周岁和女性年满40周岁的转移人员，需提供</w:t>
            </w:r>
            <w:r w:rsidR="00817132" w:rsidRPr="00EE4381">
              <w:rPr>
                <w:rFonts w:ascii="仿宋_GB2312" w:eastAsia="仿宋_GB2312" w:hAnsi="Calibri" w:cs="Times New Roman" w:hint="eastAsia"/>
                <w:spacing w:val="-10"/>
                <w:sz w:val="28"/>
                <w:szCs w:val="28"/>
              </w:rPr>
              <w:t>转入地</w:t>
            </w:r>
            <w:r w:rsidR="005A292D" w:rsidRPr="00EE4381">
              <w:rPr>
                <w:rFonts w:ascii="仿宋_GB2312" w:eastAsia="仿宋_GB2312" w:hAnsi="Calibri" w:cs="Times New Roman" w:hint="eastAsia"/>
                <w:spacing w:val="-10"/>
                <w:sz w:val="28"/>
                <w:szCs w:val="28"/>
              </w:rPr>
              <w:t>户口本原件、复印件</w:t>
            </w:r>
          </w:p>
          <w:p w:rsidR="00D6689B" w:rsidRPr="006405CF" w:rsidRDefault="00D6689B" w:rsidP="006405CF">
            <w:pPr>
              <w:spacing w:line="360" w:lineRule="exact"/>
              <w:rPr>
                <w:rFonts w:ascii="仿宋_GB2312" w:eastAsia="仿宋_GB2312" w:hAnsi="Calibri" w:cs="Times New Roman"/>
                <w:spacing w:val="-10"/>
                <w:sz w:val="28"/>
                <w:szCs w:val="28"/>
              </w:rPr>
            </w:pPr>
            <w:r>
              <w:rPr>
                <w:rFonts w:ascii="仿宋_GB2312" w:eastAsia="仿宋_GB2312" w:hAnsi="Calibri" w:cs="Times New Roman" w:hint="eastAsia"/>
                <w:spacing w:val="-10"/>
                <w:sz w:val="28"/>
                <w:szCs w:val="28"/>
              </w:rPr>
              <w:t>3、</w:t>
            </w:r>
            <w:r w:rsidR="00817132" w:rsidRPr="00EE4381">
              <w:rPr>
                <w:rFonts w:ascii="仿宋_GB2312" w:eastAsia="仿宋_GB2312" w:hAnsi="Calibri" w:cs="Times New Roman" w:hint="eastAsia"/>
                <w:spacing w:val="-10"/>
                <w:sz w:val="28"/>
                <w:szCs w:val="28"/>
              </w:rPr>
              <w:t>工作关系调动函</w:t>
            </w:r>
          </w:p>
        </w:tc>
      </w:tr>
      <w:tr w:rsidR="00545E54" w:rsidRPr="00B1242B" w:rsidTr="00D6689B">
        <w:trPr>
          <w:trHeight w:val="568"/>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受理窗口</w:t>
            </w:r>
          </w:p>
        </w:tc>
        <w:tc>
          <w:tcPr>
            <w:tcW w:w="6878" w:type="dxa"/>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 xml:space="preserve"> B7-B8</w:t>
            </w:r>
            <w:r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545E54" w:rsidRPr="00B1242B" w:rsidTr="00EE4381">
        <w:trPr>
          <w:trHeight w:val="1548"/>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办理时限</w:t>
            </w:r>
          </w:p>
        </w:tc>
        <w:tc>
          <w:tcPr>
            <w:tcW w:w="6878" w:type="dxa"/>
            <w:vAlign w:val="center"/>
          </w:tcPr>
          <w:p w:rsidR="00545E54" w:rsidRPr="00B1242B" w:rsidRDefault="00545E54" w:rsidP="00545E54">
            <w:pPr>
              <w:spacing w:line="360" w:lineRule="exact"/>
              <w:rPr>
                <w:rFonts w:ascii="Times New Roman" w:eastAsia="仿宋_GB2312" w:hAnsi="Times New Roman" w:cs="Times New Roman"/>
                <w:sz w:val="28"/>
                <w:szCs w:val="28"/>
              </w:rPr>
            </w:pPr>
            <w:r w:rsidRPr="00EE4381">
              <w:rPr>
                <w:rFonts w:ascii="仿宋_GB2312" w:eastAsia="仿宋_GB2312" w:hAnsi="Calibri" w:cs="Times New Roman" w:hint="eastAsia"/>
                <w:spacing w:val="-10"/>
                <w:sz w:val="28"/>
                <w:szCs w:val="28"/>
              </w:rPr>
              <w:t>对符合转移条件的，经参保职工核对、确认养老</w:t>
            </w:r>
            <w:r>
              <w:rPr>
                <w:rFonts w:ascii="仿宋_GB2312" w:eastAsia="仿宋_GB2312" w:hAnsi="Calibri" w:cs="Times New Roman" w:hint="eastAsia"/>
                <w:spacing w:val="-10"/>
                <w:sz w:val="28"/>
                <w:szCs w:val="28"/>
              </w:rPr>
              <w:t>个人账</w:t>
            </w:r>
            <w:r w:rsidRPr="00EE4381">
              <w:rPr>
                <w:rFonts w:ascii="仿宋_GB2312" w:eastAsia="仿宋_GB2312" w:hAnsi="Calibri" w:cs="Times New Roman" w:hint="eastAsia"/>
                <w:spacing w:val="-10"/>
                <w:sz w:val="28"/>
                <w:szCs w:val="28"/>
              </w:rPr>
              <w:t>户及缴费期间后，为其</w:t>
            </w:r>
            <w:r w:rsidRPr="00EE4381">
              <w:rPr>
                <w:rFonts w:ascii="仿宋_GB2312" w:eastAsia="仿宋_GB2312" w:hAnsi="Calibri" w:cs="Times New Roman"/>
                <w:spacing w:val="-10"/>
                <w:sz w:val="28"/>
                <w:szCs w:val="28"/>
              </w:rPr>
              <w:t>出具《参保缴费凭证》</w:t>
            </w:r>
            <w:r w:rsidRPr="00EE4381">
              <w:rPr>
                <w:rFonts w:ascii="仿宋_GB2312" w:eastAsia="仿宋_GB2312" w:hAnsi="Calibri" w:cs="Times New Roman" w:hint="eastAsia"/>
                <w:spacing w:val="-10"/>
                <w:sz w:val="28"/>
                <w:szCs w:val="28"/>
              </w:rPr>
              <w:t>；收到转入地发出的《养老保险关系转移联系函》15</w:t>
            </w:r>
            <w:r w:rsidR="00B27202">
              <w:rPr>
                <w:rFonts w:ascii="仿宋_GB2312" w:eastAsia="仿宋_GB2312" w:hAnsi="Calibri" w:cs="Times New Roman" w:hint="eastAsia"/>
                <w:spacing w:val="-10"/>
                <w:sz w:val="28"/>
                <w:szCs w:val="28"/>
              </w:rPr>
              <w:t>个工作日内，办理好转移接续的各项手续</w:t>
            </w:r>
          </w:p>
        </w:tc>
      </w:tr>
      <w:tr w:rsidR="00545E54" w:rsidRPr="00B1242B" w:rsidTr="00D6689B">
        <w:trPr>
          <w:trHeight w:val="541"/>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责任科室</w:t>
            </w:r>
          </w:p>
        </w:tc>
        <w:tc>
          <w:tcPr>
            <w:tcW w:w="6878" w:type="dxa"/>
            <w:vAlign w:val="center"/>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545E54" w:rsidRPr="00B1242B" w:rsidTr="00EE4381">
        <w:trPr>
          <w:trHeight w:val="1269"/>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设定依据</w:t>
            </w:r>
          </w:p>
        </w:tc>
        <w:tc>
          <w:tcPr>
            <w:tcW w:w="6878" w:type="dxa"/>
            <w:vAlign w:val="center"/>
          </w:tcPr>
          <w:p w:rsidR="00545E54" w:rsidRPr="007D7CA6" w:rsidRDefault="00545E54" w:rsidP="00545E54">
            <w:pPr>
              <w:spacing w:line="360" w:lineRule="exact"/>
              <w:rPr>
                <w:rFonts w:ascii="仿宋_GB2312" w:eastAsia="仿宋_GB2312"/>
                <w:sz w:val="28"/>
                <w:szCs w:val="28"/>
              </w:rPr>
            </w:pPr>
            <w:r w:rsidRPr="00EE4381">
              <w:rPr>
                <w:rFonts w:ascii="仿宋_GB2312" w:eastAsia="仿宋_GB2312" w:hAnsi="Calibri" w:cs="Times New Roman"/>
                <w:spacing w:val="-10"/>
                <w:sz w:val="28"/>
                <w:szCs w:val="28"/>
              </w:rPr>
              <w:t> </w:t>
            </w:r>
            <w:r w:rsidRPr="00EE4381">
              <w:rPr>
                <w:rFonts w:ascii="仿宋_GB2312" w:eastAsia="仿宋_GB2312" w:hAnsi="Calibri" w:cs="Times New Roman"/>
                <w:spacing w:val="-10"/>
                <w:sz w:val="28"/>
                <w:szCs w:val="28"/>
              </w:rPr>
              <w:t>《国务院办公厅关于转发人力资源</w:t>
            </w:r>
            <w:r w:rsidR="000464DD">
              <w:rPr>
                <w:rFonts w:ascii="仿宋_GB2312" w:eastAsia="仿宋_GB2312" w:hAnsi="Calibri" w:cs="Times New Roman" w:hint="eastAsia"/>
                <w:spacing w:val="-10"/>
                <w:sz w:val="28"/>
                <w:szCs w:val="28"/>
              </w:rPr>
              <w:t>和社会</w:t>
            </w:r>
            <w:r w:rsidRPr="00EE4381">
              <w:rPr>
                <w:rFonts w:ascii="仿宋_GB2312" w:eastAsia="仿宋_GB2312" w:hAnsi="Calibri" w:cs="Times New Roman"/>
                <w:spacing w:val="-10"/>
                <w:sz w:val="28"/>
                <w:szCs w:val="28"/>
              </w:rPr>
              <w:t>保障部财政部城镇企业职工基本养老保险关系转移接续暂行办法的通知》国办发〔2009〕66号</w:t>
            </w:r>
            <w:r w:rsidRPr="00EE4381">
              <w:rPr>
                <w:rFonts w:ascii="仿宋_GB2312" w:eastAsia="仿宋_GB2312" w:hAnsi="Calibri" w:cs="Times New Roman"/>
                <w:spacing w:val="-10"/>
                <w:sz w:val="28"/>
                <w:szCs w:val="28"/>
              </w:rPr>
              <w:t> </w:t>
            </w:r>
          </w:p>
        </w:tc>
      </w:tr>
      <w:tr w:rsidR="00545E54" w:rsidRPr="00B1242B" w:rsidTr="00D6689B">
        <w:trPr>
          <w:trHeight w:val="498"/>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注意事项</w:t>
            </w:r>
          </w:p>
        </w:tc>
        <w:tc>
          <w:tcPr>
            <w:tcW w:w="6878" w:type="dxa"/>
            <w:vAlign w:val="center"/>
          </w:tcPr>
          <w:p w:rsidR="00545E54" w:rsidRPr="002C2C99" w:rsidRDefault="00D6689B" w:rsidP="00545E54">
            <w:pPr>
              <w:spacing w:line="6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无</w:t>
            </w:r>
          </w:p>
        </w:tc>
      </w:tr>
      <w:tr w:rsidR="00545E54" w:rsidRPr="00B1242B" w:rsidTr="00EE4381">
        <w:trPr>
          <w:trHeight w:val="745"/>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联系电话</w:t>
            </w:r>
          </w:p>
        </w:tc>
        <w:tc>
          <w:tcPr>
            <w:tcW w:w="6878" w:type="dxa"/>
            <w:vAlign w:val="center"/>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3158080</w:t>
            </w:r>
          </w:p>
        </w:tc>
      </w:tr>
      <w:tr w:rsidR="00545E54" w:rsidRPr="00B1242B" w:rsidTr="00D6689B">
        <w:trPr>
          <w:trHeight w:val="472"/>
        </w:trPr>
        <w:tc>
          <w:tcPr>
            <w:tcW w:w="1735"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监督电话</w:t>
            </w:r>
          </w:p>
        </w:tc>
        <w:tc>
          <w:tcPr>
            <w:tcW w:w="6878" w:type="dxa"/>
            <w:vAlign w:val="center"/>
          </w:tcPr>
          <w:p w:rsidR="00545E54" w:rsidRPr="00B1242B" w:rsidRDefault="009A7F5A"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90461B" w:rsidRDefault="0090461B" w:rsidP="00A26AAB">
      <w:pPr>
        <w:spacing w:line="600" w:lineRule="exact"/>
        <w:rPr>
          <w:rFonts w:ascii="Times New Roman" w:eastAsia="方正小标宋简体" w:hAnsi="Times New Roman" w:cs="Times New Roman"/>
          <w:spacing w:val="-16"/>
          <w:szCs w:val="21"/>
        </w:rPr>
      </w:pPr>
    </w:p>
    <w:p w:rsidR="009A7F5A" w:rsidRDefault="009A7F5A" w:rsidP="00E8275C">
      <w:pPr>
        <w:spacing w:line="600" w:lineRule="exact"/>
        <w:jc w:val="center"/>
        <w:rPr>
          <w:rFonts w:ascii="Times New Roman" w:eastAsia="方正小标宋简体" w:hAnsi="Times New Roman" w:cs="Times New Roman"/>
          <w:spacing w:val="40"/>
          <w:sz w:val="44"/>
          <w:szCs w:val="44"/>
        </w:rPr>
      </w:pPr>
    </w:p>
    <w:p w:rsidR="006405CF" w:rsidRDefault="006405CF" w:rsidP="00E8275C">
      <w:pPr>
        <w:spacing w:line="600" w:lineRule="exact"/>
        <w:jc w:val="center"/>
        <w:rPr>
          <w:rFonts w:ascii="Times New Roman" w:eastAsia="方正小标宋简体" w:hAnsi="Times New Roman" w:cs="Times New Roman"/>
          <w:spacing w:val="40"/>
          <w:sz w:val="44"/>
          <w:szCs w:val="44"/>
        </w:rPr>
      </w:pPr>
      <w:bookmarkStart w:id="0" w:name="_GoBack"/>
      <w:bookmarkEnd w:id="0"/>
    </w:p>
    <w:p w:rsidR="00C742D8" w:rsidRPr="00FF0CE0" w:rsidRDefault="00C008FA" w:rsidP="00E8275C">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lastRenderedPageBreak/>
        <w:t>市社保局</w:t>
      </w:r>
      <w:r w:rsidR="00C742D8" w:rsidRPr="00FF0CE0">
        <w:rPr>
          <w:rFonts w:ascii="Times New Roman" w:eastAsia="方正小标宋简体" w:hAnsi="Times New Roman" w:cs="Times New Roman"/>
          <w:spacing w:val="40"/>
          <w:sz w:val="44"/>
          <w:szCs w:val="44"/>
        </w:rPr>
        <w:t>经办服务事项</w:t>
      </w:r>
      <w:r w:rsidR="00C742D8" w:rsidRPr="00FF0CE0">
        <w:rPr>
          <w:rFonts w:ascii="Times New Roman" w:eastAsia="方正小标宋简体" w:hAnsi="Times New Roman" w:cs="Times New Roman"/>
          <w:spacing w:val="10"/>
          <w:sz w:val="44"/>
          <w:szCs w:val="44"/>
        </w:rPr>
        <w:t>（</w:t>
      </w:r>
      <w:r w:rsidR="00C742D8" w:rsidRPr="00FF0CE0">
        <w:rPr>
          <w:rFonts w:ascii="Times New Roman" w:eastAsia="方正小标宋简体" w:hAnsi="Times New Roman" w:cs="Times New Roman" w:hint="eastAsia"/>
          <w:spacing w:val="10"/>
          <w:sz w:val="44"/>
          <w:szCs w:val="44"/>
        </w:rPr>
        <w:t>三</w:t>
      </w:r>
      <w:r w:rsidR="00C742D8" w:rsidRPr="00FF0CE0">
        <w:rPr>
          <w:rFonts w:ascii="Times New Roman" w:eastAsia="方正小标宋简体" w:hAnsi="Times New Roman" w:cs="Times New Roman"/>
          <w:spacing w:val="10"/>
          <w:sz w:val="44"/>
          <w:szCs w:val="44"/>
        </w:rPr>
        <w:t>）</w:t>
      </w:r>
    </w:p>
    <w:tbl>
      <w:tblPr>
        <w:tblpPr w:leftFromText="180" w:rightFromText="180" w:vertAnchor="page" w:horzAnchor="margin" w:tblpY="300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379"/>
      </w:tblGrid>
      <w:tr w:rsidR="00C742D8" w:rsidRPr="00B1242B" w:rsidTr="00B00D32">
        <w:trPr>
          <w:trHeight w:val="699"/>
        </w:trPr>
        <w:tc>
          <w:tcPr>
            <w:tcW w:w="1951" w:type="dxa"/>
            <w:vAlign w:val="center"/>
          </w:tcPr>
          <w:p w:rsidR="00C742D8" w:rsidRPr="00B1242B" w:rsidRDefault="00C742D8" w:rsidP="00BD7DD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办理事项</w:t>
            </w:r>
          </w:p>
        </w:tc>
        <w:tc>
          <w:tcPr>
            <w:tcW w:w="6379" w:type="dxa"/>
          </w:tcPr>
          <w:p w:rsidR="00C742D8" w:rsidRPr="00B1242B" w:rsidRDefault="009754C9" w:rsidP="009754C9">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在职参保人员</w:t>
            </w:r>
            <w:r>
              <w:rPr>
                <w:rFonts w:ascii="Times New Roman" w:eastAsia="仿宋_GB2312" w:hAnsi="Times New Roman" w:cs="Times New Roman" w:hint="eastAsia"/>
                <w:sz w:val="28"/>
                <w:szCs w:val="28"/>
              </w:rPr>
              <w:t>死亡一次性</w:t>
            </w:r>
            <w:r w:rsidR="00C742D8" w:rsidRPr="00FD0A99">
              <w:rPr>
                <w:rFonts w:ascii="Times New Roman" w:eastAsia="仿宋_GB2312" w:hAnsi="Times New Roman" w:cs="Times New Roman"/>
                <w:sz w:val="28"/>
                <w:szCs w:val="28"/>
              </w:rPr>
              <w:t>待遇</w:t>
            </w:r>
            <w:r>
              <w:rPr>
                <w:rFonts w:ascii="Times New Roman" w:eastAsia="仿宋_GB2312" w:hAnsi="Times New Roman" w:cs="Times New Roman" w:hint="eastAsia"/>
                <w:sz w:val="28"/>
                <w:szCs w:val="28"/>
              </w:rPr>
              <w:t>给付</w:t>
            </w:r>
          </w:p>
        </w:tc>
      </w:tr>
      <w:tr w:rsidR="00C742D8" w:rsidRPr="00B1242B" w:rsidTr="00B00D32">
        <w:trPr>
          <w:trHeight w:val="700"/>
        </w:trPr>
        <w:tc>
          <w:tcPr>
            <w:tcW w:w="1951" w:type="dxa"/>
            <w:vAlign w:val="center"/>
          </w:tcPr>
          <w:p w:rsidR="00C742D8" w:rsidRPr="00B1242B" w:rsidRDefault="00C742D8" w:rsidP="00BD7DD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申请条件</w:t>
            </w:r>
          </w:p>
        </w:tc>
        <w:tc>
          <w:tcPr>
            <w:tcW w:w="6379" w:type="dxa"/>
          </w:tcPr>
          <w:p w:rsidR="00C742D8" w:rsidRPr="00B1242B" w:rsidRDefault="00C742D8" w:rsidP="009754C9">
            <w:pPr>
              <w:rPr>
                <w:rFonts w:ascii="Times New Roman" w:eastAsia="仿宋_GB2312" w:hAnsi="Times New Roman" w:cs="Times New Roman"/>
                <w:sz w:val="28"/>
                <w:szCs w:val="28"/>
              </w:rPr>
            </w:pPr>
            <w:r w:rsidRPr="00FD0A99">
              <w:rPr>
                <w:rFonts w:ascii="Times New Roman" w:eastAsia="仿宋_GB2312" w:hAnsi="Times New Roman" w:cs="Times New Roman"/>
                <w:sz w:val="28"/>
                <w:szCs w:val="28"/>
              </w:rPr>
              <w:t>在市社保局参保缴费</w:t>
            </w:r>
            <w:r w:rsidR="009754C9">
              <w:rPr>
                <w:rFonts w:ascii="Times New Roman" w:eastAsia="仿宋_GB2312" w:hAnsi="Times New Roman" w:cs="Times New Roman" w:hint="eastAsia"/>
                <w:sz w:val="28"/>
                <w:szCs w:val="28"/>
              </w:rPr>
              <w:t>死亡</w:t>
            </w:r>
            <w:r w:rsidRPr="00FD0A99">
              <w:rPr>
                <w:rFonts w:ascii="Times New Roman" w:eastAsia="仿宋_GB2312" w:hAnsi="Times New Roman" w:cs="Times New Roman"/>
                <w:sz w:val="28"/>
                <w:szCs w:val="28"/>
              </w:rPr>
              <w:t>的在职人员</w:t>
            </w:r>
          </w:p>
        </w:tc>
      </w:tr>
      <w:tr w:rsidR="00C742D8" w:rsidRPr="00B1242B" w:rsidTr="00E8275C">
        <w:trPr>
          <w:trHeight w:val="2681"/>
        </w:trPr>
        <w:tc>
          <w:tcPr>
            <w:tcW w:w="1951" w:type="dxa"/>
            <w:vAlign w:val="center"/>
          </w:tcPr>
          <w:p w:rsidR="00C742D8" w:rsidRPr="00B1242B" w:rsidRDefault="00C742D8" w:rsidP="00BD7DD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申报材料</w:t>
            </w:r>
          </w:p>
        </w:tc>
        <w:tc>
          <w:tcPr>
            <w:tcW w:w="6379" w:type="dxa"/>
          </w:tcPr>
          <w:p w:rsidR="00E8275C" w:rsidRPr="008055A6" w:rsidRDefault="00E8275C" w:rsidP="00E8275C">
            <w:pPr>
              <w:spacing w:line="360" w:lineRule="exact"/>
              <w:rPr>
                <w:rFonts w:ascii="仿宋_GB2312" w:eastAsia="仿宋_GB2312" w:hAnsi="Calibri"/>
                <w:spacing w:val="-10"/>
                <w:sz w:val="28"/>
                <w:szCs w:val="28"/>
              </w:rPr>
            </w:pPr>
            <w:r w:rsidRPr="008055A6">
              <w:rPr>
                <w:rFonts w:ascii="仿宋_GB2312" w:eastAsia="仿宋_GB2312" w:hAnsi="Calibri"/>
                <w:spacing w:val="-10"/>
                <w:sz w:val="28"/>
                <w:szCs w:val="28"/>
              </w:rPr>
              <w:t>1.养老保险个人账户对账单和个人缴费期间的票据</w:t>
            </w:r>
          </w:p>
          <w:p w:rsidR="00E8275C" w:rsidRPr="008055A6" w:rsidRDefault="00E8275C" w:rsidP="00E8275C">
            <w:pPr>
              <w:spacing w:line="360" w:lineRule="exact"/>
              <w:rPr>
                <w:rFonts w:ascii="仿宋_GB2312" w:eastAsia="仿宋_GB2312" w:hAnsi="Calibri"/>
                <w:spacing w:val="-10"/>
                <w:sz w:val="28"/>
                <w:szCs w:val="28"/>
              </w:rPr>
            </w:pPr>
            <w:r w:rsidRPr="008055A6">
              <w:rPr>
                <w:rFonts w:ascii="仿宋_GB2312" w:eastAsia="仿宋_GB2312" w:hAnsi="Calibri"/>
                <w:spacing w:val="-10"/>
                <w:sz w:val="28"/>
                <w:szCs w:val="28"/>
              </w:rPr>
              <w:t>2.领取人身份证、户口本原件和复印件（配偶应提供结婚证原件和复印件）</w:t>
            </w:r>
          </w:p>
          <w:p w:rsidR="00E8275C" w:rsidRPr="008055A6" w:rsidRDefault="00E8275C" w:rsidP="00E8275C">
            <w:pPr>
              <w:spacing w:line="360" w:lineRule="exact"/>
              <w:rPr>
                <w:rFonts w:ascii="仿宋_GB2312" w:eastAsia="仿宋_GB2312" w:hAnsi="Calibri"/>
                <w:spacing w:val="-10"/>
                <w:sz w:val="28"/>
                <w:szCs w:val="28"/>
              </w:rPr>
            </w:pPr>
            <w:r w:rsidRPr="008055A6">
              <w:rPr>
                <w:rFonts w:ascii="仿宋_GB2312" w:eastAsia="仿宋_GB2312" w:hAnsi="Calibri"/>
                <w:spacing w:val="-10"/>
                <w:sz w:val="28"/>
                <w:szCs w:val="28"/>
              </w:rPr>
              <w:t>3.死者身份证、户口本原件及复印件</w:t>
            </w:r>
          </w:p>
          <w:p w:rsidR="00E8275C" w:rsidRPr="001D04DF" w:rsidRDefault="00E8275C" w:rsidP="001D04DF">
            <w:pPr>
              <w:spacing w:line="360" w:lineRule="exact"/>
              <w:rPr>
                <w:rFonts w:ascii="仿宋_GB2312" w:eastAsia="仿宋_GB2312" w:hAnsi="Calibri"/>
                <w:spacing w:val="-10"/>
                <w:sz w:val="28"/>
                <w:szCs w:val="28"/>
              </w:rPr>
            </w:pPr>
            <w:r w:rsidRPr="008055A6">
              <w:rPr>
                <w:rFonts w:ascii="仿宋_GB2312" w:eastAsia="仿宋_GB2312" w:hAnsi="Calibri"/>
                <w:spacing w:val="-10"/>
                <w:sz w:val="28"/>
                <w:szCs w:val="28"/>
              </w:rPr>
              <w:t>4.</w:t>
            </w:r>
            <w:r w:rsidR="006405CF" w:rsidRPr="001D04DF">
              <w:rPr>
                <w:rFonts w:ascii="仿宋_GB2312" w:eastAsia="仿宋_GB2312" w:hAnsi="Calibri" w:hint="eastAsia"/>
                <w:spacing w:val="-10"/>
                <w:sz w:val="28"/>
                <w:szCs w:val="28"/>
              </w:rPr>
              <w:t>通过智慧乌海民生服务平台</w:t>
            </w:r>
            <w:r w:rsidR="006405CF">
              <w:rPr>
                <w:rFonts w:ascii="仿宋_GB2312" w:eastAsia="仿宋_GB2312" w:hAnsi="Calibri" w:hint="eastAsia"/>
                <w:spacing w:val="-10"/>
                <w:sz w:val="28"/>
                <w:szCs w:val="28"/>
              </w:rPr>
              <w:t>能够</w:t>
            </w:r>
            <w:r w:rsidR="00B27202">
              <w:rPr>
                <w:rFonts w:ascii="仿宋_GB2312" w:eastAsia="仿宋_GB2312" w:hAnsi="Calibri" w:hint="eastAsia"/>
                <w:spacing w:val="-10"/>
                <w:sz w:val="28"/>
                <w:szCs w:val="28"/>
              </w:rPr>
              <w:t>获取养老保险</w:t>
            </w:r>
            <w:r w:rsidR="006405CF" w:rsidRPr="001D04DF">
              <w:rPr>
                <w:rFonts w:ascii="仿宋_GB2312" w:eastAsia="仿宋_GB2312" w:hAnsi="Calibri" w:hint="eastAsia"/>
                <w:spacing w:val="-10"/>
                <w:sz w:val="28"/>
                <w:szCs w:val="28"/>
              </w:rPr>
              <w:t>待遇领取人员死亡信息的，不再需要提供</w:t>
            </w:r>
            <w:r w:rsidR="006405CF">
              <w:rPr>
                <w:rFonts w:ascii="仿宋_GB2312" w:eastAsia="仿宋_GB2312" w:hAnsi="Calibri" w:hint="eastAsia"/>
                <w:spacing w:val="-10"/>
                <w:sz w:val="28"/>
                <w:szCs w:val="28"/>
              </w:rPr>
              <w:t>死亡证明</w:t>
            </w:r>
            <w:r w:rsidR="00B27202">
              <w:rPr>
                <w:rFonts w:ascii="仿宋_GB2312" w:eastAsia="仿宋_GB2312" w:hAnsi="Calibri" w:hint="eastAsia"/>
                <w:spacing w:val="-10"/>
                <w:sz w:val="28"/>
                <w:szCs w:val="28"/>
              </w:rPr>
              <w:t>;</w:t>
            </w:r>
            <w:r w:rsidR="006405CF">
              <w:rPr>
                <w:rFonts w:ascii="仿宋_GB2312" w:eastAsia="仿宋_GB2312" w:hAnsi="Calibri" w:hint="eastAsia"/>
                <w:spacing w:val="-10"/>
                <w:sz w:val="28"/>
                <w:szCs w:val="28"/>
              </w:rPr>
              <w:t>异地死亡或无法查询死亡信息需提供</w:t>
            </w:r>
            <w:r w:rsidR="006F622B">
              <w:rPr>
                <w:rFonts w:ascii="仿宋_GB2312" w:eastAsia="仿宋_GB2312" w:hAnsi="Calibri" w:hint="eastAsia"/>
                <w:spacing w:val="-10"/>
                <w:sz w:val="28"/>
                <w:szCs w:val="28"/>
              </w:rPr>
              <w:t>医学</w:t>
            </w:r>
            <w:r w:rsidRPr="008055A6">
              <w:rPr>
                <w:rFonts w:ascii="仿宋_GB2312" w:eastAsia="仿宋_GB2312" w:hAnsi="Calibri"/>
                <w:spacing w:val="-10"/>
                <w:sz w:val="28"/>
                <w:szCs w:val="28"/>
              </w:rPr>
              <w:t>死亡证明</w:t>
            </w:r>
            <w:r w:rsidR="006F622B">
              <w:rPr>
                <w:rFonts w:ascii="仿宋_GB2312" w:eastAsia="仿宋_GB2312" w:hAnsi="Calibri" w:hint="eastAsia"/>
                <w:spacing w:val="-10"/>
                <w:sz w:val="28"/>
                <w:szCs w:val="28"/>
              </w:rPr>
              <w:t>书</w:t>
            </w:r>
            <w:r w:rsidRPr="008055A6">
              <w:rPr>
                <w:rFonts w:ascii="仿宋_GB2312" w:eastAsia="仿宋_GB2312" w:hAnsi="Calibri"/>
                <w:spacing w:val="-10"/>
                <w:sz w:val="28"/>
                <w:szCs w:val="28"/>
              </w:rPr>
              <w:t>、公安死亡注销户籍、</w:t>
            </w:r>
            <w:r w:rsidR="00B27202">
              <w:rPr>
                <w:rFonts w:ascii="仿宋_GB2312" w:eastAsia="仿宋_GB2312" w:hAnsi="Calibri" w:hint="eastAsia"/>
                <w:spacing w:val="-10"/>
                <w:sz w:val="28"/>
                <w:szCs w:val="28"/>
              </w:rPr>
              <w:t>殡葬</w:t>
            </w:r>
            <w:r w:rsidRPr="008055A6">
              <w:rPr>
                <w:rFonts w:ascii="仿宋_GB2312" w:eastAsia="仿宋_GB2312" w:hAnsi="Calibri"/>
                <w:spacing w:val="-10"/>
                <w:sz w:val="28"/>
                <w:szCs w:val="28"/>
              </w:rPr>
              <w:t>火化证之一</w:t>
            </w:r>
          </w:p>
          <w:p w:rsidR="00C742D8" w:rsidRPr="00E8275C" w:rsidRDefault="00E8275C" w:rsidP="00E8275C">
            <w:pPr>
              <w:spacing w:line="360" w:lineRule="exact"/>
            </w:pPr>
            <w:r w:rsidRPr="008055A6">
              <w:rPr>
                <w:rFonts w:ascii="仿宋_GB2312" w:eastAsia="仿宋_GB2312" w:hAnsi="Calibri" w:hint="eastAsia"/>
                <w:spacing w:val="-10"/>
                <w:sz w:val="28"/>
                <w:szCs w:val="28"/>
              </w:rPr>
              <w:t>5</w:t>
            </w:r>
            <w:r w:rsidRPr="008055A6">
              <w:rPr>
                <w:rFonts w:ascii="仿宋_GB2312" w:eastAsia="仿宋_GB2312" w:hAnsi="Calibri"/>
                <w:spacing w:val="-10"/>
                <w:sz w:val="28"/>
                <w:szCs w:val="28"/>
              </w:rPr>
              <w:t>.领取人乌海农行卡复印件（注明开户网点名称）</w:t>
            </w:r>
          </w:p>
        </w:tc>
      </w:tr>
      <w:tr w:rsidR="00545E54" w:rsidRPr="00B1242B" w:rsidTr="00B00D32">
        <w:trPr>
          <w:trHeight w:val="707"/>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受理窗口</w:t>
            </w:r>
          </w:p>
        </w:tc>
        <w:tc>
          <w:tcPr>
            <w:tcW w:w="6379" w:type="dxa"/>
          </w:tcPr>
          <w:p w:rsidR="00545E54" w:rsidRPr="00B1242B" w:rsidRDefault="00545E54" w:rsidP="00EE2DD2">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B7</w:t>
            </w:r>
            <w:r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545E54" w:rsidRPr="00B1242B" w:rsidTr="00B00D32">
        <w:trPr>
          <w:trHeight w:val="687"/>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办理时限</w:t>
            </w:r>
          </w:p>
        </w:tc>
        <w:tc>
          <w:tcPr>
            <w:tcW w:w="6379" w:type="dxa"/>
          </w:tcPr>
          <w:p w:rsidR="00545E54" w:rsidRPr="00B1242B" w:rsidRDefault="00545E54" w:rsidP="00545E54">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个工作日</w:t>
            </w:r>
          </w:p>
        </w:tc>
      </w:tr>
      <w:tr w:rsidR="00545E54" w:rsidRPr="00B1242B" w:rsidTr="00B00D32">
        <w:trPr>
          <w:trHeight w:val="710"/>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责任科室</w:t>
            </w:r>
          </w:p>
        </w:tc>
        <w:tc>
          <w:tcPr>
            <w:tcW w:w="6379" w:type="dxa"/>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545E54" w:rsidRPr="00B1242B" w:rsidTr="00E8275C">
        <w:trPr>
          <w:trHeight w:val="1402"/>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设定依据</w:t>
            </w:r>
          </w:p>
        </w:tc>
        <w:tc>
          <w:tcPr>
            <w:tcW w:w="6379" w:type="dxa"/>
            <w:vAlign w:val="center"/>
          </w:tcPr>
          <w:p w:rsidR="00545E54" w:rsidRPr="007D7CA6" w:rsidRDefault="00545E54" w:rsidP="00B27202">
            <w:pPr>
              <w:spacing w:line="360" w:lineRule="exact"/>
              <w:jc w:val="left"/>
              <w:rPr>
                <w:rFonts w:ascii="仿宋_GB2312" w:eastAsia="仿宋_GB2312"/>
                <w:sz w:val="28"/>
                <w:szCs w:val="28"/>
              </w:rPr>
            </w:pPr>
            <w:r w:rsidRPr="00E8275C">
              <w:rPr>
                <w:rFonts w:ascii="仿宋_GB2312" w:eastAsia="仿宋_GB2312" w:hAnsi="Calibri"/>
                <w:spacing w:val="-10"/>
                <w:sz w:val="28"/>
                <w:szCs w:val="28"/>
              </w:rPr>
              <w:t>《中华人民共和国社会保险法》、《关于实施&lt;社会保险法&gt;有关病残及死亡人员待遇问题的通知》</w:t>
            </w:r>
            <w:r w:rsidRPr="00E8275C">
              <w:rPr>
                <w:rFonts w:ascii="仿宋_GB2312" w:eastAsia="仿宋_GB2312" w:hAnsi="Calibri" w:hint="eastAsia"/>
                <w:spacing w:val="-10"/>
                <w:sz w:val="28"/>
                <w:szCs w:val="28"/>
              </w:rPr>
              <w:t>内人社办发</w:t>
            </w:r>
            <w:r w:rsidR="00B27202">
              <w:rPr>
                <w:rFonts w:ascii="仿宋_GB2312" w:eastAsia="仿宋_GB2312" w:hAnsi="Calibri" w:hint="eastAsia"/>
                <w:spacing w:val="-10"/>
                <w:sz w:val="28"/>
                <w:szCs w:val="28"/>
              </w:rPr>
              <w:t>〔</w:t>
            </w:r>
            <w:r w:rsidR="00B27202" w:rsidRPr="00E8275C">
              <w:rPr>
                <w:rFonts w:ascii="仿宋_GB2312" w:eastAsia="仿宋_GB2312" w:hAnsi="Calibri" w:hint="eastAsia"/>
                <w:spacing w:val="-10"/>
                <w:sz w:val="28"/>
                <w:szCs w:val="28"/>
              </w:rPr>
              <w:t>2012</w:t>
            </w:r>
            <w:r w:rsidR="00B27202">
              <w:rPr>
                <w:rFonts w:ascii="仿宋_GB2312" w:eastAsia="仿宋_GB2312" w:hAnsi="Calibri" w:hint="eastAsia"/>
                <w:spacing w:val="-10"/>
                <w:sz w:val="28"/>
                <w:szCs w:val="28"/>
              </w:rPr>
              <w:t>〕</w:t>
            </w:r>
            <w:r w:rsidRPr="00E8275C">
              <w:rPr>
                <w:rFonts w:ascii="仿宋_GB2312" w:eastAsia="仿宋_GB2312" w:hAnsi="Calibri" w:hint="eastAsia"/>
                <w:spacing w:val="-10"/>
                <w:sz w:val="28"/>
                <w:szCs w:val="28"/>
              </w:rPr>
              <w:t>346号</w:t>
            </w:r>
          </w:p>
        </w:tc>
      </w:tr>
      <w:tr w:rsidR="00545E54" w:rsidRPr="00B1242B" w:rsidTr="00305BDF">
        <w:trPr>
          <w:trHeight w:val="983"/>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注意事项</w:t>
            </w:r>
          </w:p>
        </w:tc>
        <w:tc>
          <w:tcPr>
            <w:tcW w:w="6379" w:type="dxa"/>
          </w:tcPr>
          <w:p w:rsidR="00545E54" w:rsidRPr="00D35524" w:rsidRDefault="00545E54" w:rsidP="00545E54">
            <w:pPr>
              <w:spacing w:line="600" w:lineRule="exact"/>
              <w:rPr>
                <w:rFonts w:ascii="仿宋_GB2312" w:eastAsia="仿宋_GB2312"/>
                <w:sz w:val="28"/>
                <w:szCs w:val="28"/>
              </w:rPr>
            </w:pPr>
            <w:r w:rsidRPr="00D35524">
              <w:rPr>
                <w:rFonts w:ascii="仿宋_GB2312" w:eastAsia="仿宋_GB2312" w:hint="eastAsia"/>
                <w:sz w:val="28"/>
                <w:szCs w:val="28"/>
              </w:rPr>
              <w:t>是否多地参保重复领取丧葬费待遇，需本人签承诺书</w:t>
            </w:r>
          </w:p>
        </w:tc>
      </w:tr>
      <w:tr w:rsidR="00545E54" w:rsidRPr="00B1242B" w:rsidTr="00B00D32">
        <w:trPr>
          <w:trHeight w:val="745"/>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联系电话</w:t>
            </w:r>
          </w:p>
        </w:tc>
        <w:tc>
          <w:tcPr>
            <w:tcW w:w="6379" w:type="dxa"/>
          </w:tcPr>
          <w:p w:rsidR="00545E54"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3158080</w:t>
            </w:r>
          </w:p>
        </w:tc>
      </w:tr>
      <w:tr w:rsidR="00545E54" w:rsidRPr="00B1242B" w:rsidTr="00B00D32">
        <w:trPr>
          <w:trHeight w:val="698"/>
        </w:trPr>
        <w:tc>
          <w:tcPr>
            <w:tcW w:w="1951" w:type="dxa"/>
            <w:vAlign w:val="center"/>
          </w:tcPr>
          <w:p w:rsidR="00545E54" w:rsidRPr="00B1242B" w:rsidRDefault="00545E54" w:rsidP="00545E54">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监督电话</w:t>
            </w:r>
          </w:p>
        </w:tc>
        <w:tc>
          <w:tcPr>
            <w:tcW w:w="6379" w:type="dxa"/>
          </w:tcPr>
          <w:p w:rsidR="00545E54" w:rsidRPr="00B1242B" w:rsidRDefault="009A7F5A"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C742D8" w:rsidRDefault="00C742D8" w:rsidP="00C742D8">
      <w:pPr>
        <w:spacing w:line="600" w:lineRule="exact"/>
        <w:rPr>
          <w:rFonts w:ascii="Times New Roman" w:eastAsia="方正小标宋简体" w:hAnsi="Times New Roman" w:cs="Times New Roman"/>
          <w:spacing w:val="10"/>
          <w:sz w:val="44"/>
          <w:szCs w:val="44"/>
        </w:rPr>
      </w:pPr>
    </w:p>
    <w:p w:rsidR="009A7F5A" w:rsidRDefault="009A7F5A" w:rsidP="0090461B">
      <w:pPr>
        <w:spacing w:line="600" w:lineRule="exact"/>
        <w:jc w:val="center"/>
        <w:rPr>
          <w:rFonts w:ascii="Times New Roman" w:eastAsia="方正小标宋简体" w:hAnsi="Times New Roman" w:cs="Times New Roman"/>
          <w:spacing w:val="40"/>
          <w:sz w:val="44"/>
          <w:szCs w:val="44"/>
        </w:rPr>
      </w:pPr>
    </w:p>
    <w:p w:rsidR="009A7F5A" w:rsidRDefault="009A7F5A" w:rsidP="0090461B">
      <w:pPr>
        <w:spacing w:line="600" w:lineRule="exact"/>
        <w:jc w:val="center"/>
        <w:rPr>
          <w:rFonts w:ascii="Times New Roman" w:eastAsia="方正小标宋简体" w:hAnsi="Times New Roman" w:cs="Times New Roman"/>
          <w:spacing w:val="40"/>
          <w:sz w:val="44"/>
          <w:szCs w:val="44"/>
        </w:rPr>
      </w:pPr>
    </w:p>
    <w:p w:rsidR="009A7F5A" w:rsidRDefault="009A7F5A" w:rsidP="0090461B">
      <w:pPr>
        <w:spacing w:line="600" w:lineRule="exact"/>
        <w:jc w:val="center"/>
        <w:rPr>
          <w:rFonts w:ascii="Times New Roman" w:eastAsia="方正小标宋简体" w:hAnsi="Times New Roman" w:cs="Times New Roman"/>
          <w:spacing w:val="40"/>
          <w:sz w:val="44"/>
          <w:szCs w:val="44"/>
        </w:rPr>
      </w:pPr>
    </w:p>
    <w:p w:rsidR="0090461B" w:rsidRDefault="00C008FA" w:rsidP="0090461B">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t>市社保局</w:t>
      </w:r>
      <w:r w:rsidR="0090461B" w:rsidRPr="00B1242B">
        <w:rPr>
          <w:rFonts w:ascii="Times New Roman" w:eastAsia="方正小标宋简体" w:hAnsi="Times New Roman" w:cs="Times New Roman"/>
          <w:spacing w:val="40"/>
          <w:sz w:val="44"/>
          <w:szCs w:val="44"/>
        </w:rPr>
        <w:t>经办服务事项</w:t>
      </w:r>
      <w:r w:rsidR="0090461B" w:rsidRPr="00B1242B">
        <w:rPr>
          <w:rFonts w:ascii="Times New Roman" w:eastAsia="方正小标宋简体" w:hAnsi="Times New Roman" w:cs="Times New Roman"/>
          <w:spacing w:val="10"/>
          <w:sz w:val="44"/>
          <w:szCs w:val="44"/>
        </w:rPr>
        <w:t>（</w:t>
      </w:r>
      <w:r w:rsidR="0090461B">
        <w:rPr>
          <w:rFonts w:ascii="Times New Roman" w:eastAsia="方正小标宋简体" w:hAnsi="Times New Roman" w:cs="Times New Roman" w:hint="eastAsia"/>
          <w:spacing w:val="10"/>
          <w:sz w:val="44"/>
          <w:szCs w:val="44"/>
        </w:rPr>
        <w:t>四</w:t>
      </w:r>
      <w:r w:rsidR="0090461B" w:rsidRPr="00B1242B">
        <w:rPr>
          <w:rFonts w:ascii="Times New Roman" w:eastAsia="方正小标宋简体" w:hAnsi="Times New Roman" w:cs="Times New Roman"/>
          <w:spacing w:val="10"/>
          <w:sz w:val="44"/>
          <w:szCs w:val="44"/>
        </w:rPr>
        <w:t>）</w:t>
      </w:r>
    </w:p>
    <w:tbl>
      <w:tblPr>
        <w:tblpPr w:leftFromText="180" w:rightFromText="180" w:vertAnchor="page" w:horzAnchor="margin" w:tblpY="300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6595"/>
      </w:tblGrid>
      <w:tr w:rsidR="0090461B" w:rsidRPr="00B1242B" w:rsidTr="008E589B">
        <w:trPr>
          <w:trHeight w:val="699"/>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办理事项</w:t>
            </w:r>
          </w:p>
        </w:tc>
        <w:tc>
          <w:tcPr>
            <w:tcW w:w="6595" w:type="dxa"/>
          </w:tcPr>
          <w:p w:rsidR="0090461B" w:rsidRPr="00C057A7" w:rsidRDefault="0090461B" w:rsidP="001718D1">
            <w:pPr>
              <w:spacing w:line="600" w:lineRule="exact"/>
              <w:rPr>
                <w:rFonts w:ascii="仿宋_GB2312" w:eastAsia="仿宋_GB2312" w:hAnsi="Times New Roman" w:cs="Times New Roman"/>
                <w:sz w:val="28"/>
                <w:szCs w:val="28"/>
              </w:rPr>
            </w:pPr>
            <w:r w:rsidRPr="00C057A7">
              <w:rPr>
                <w:rFonts w:ascii="仿宋_GB2312" w:eastAsia="仿宋_GB2312" w:hint="eastAsia"/>
                <w:sz w:val="28"/>
                <w:szCs w:val="28"/>
              </w:rPr>
              <w:t>养老保险重复缴费</w:t>
            </w:r>
            <w:r w:rsidR="00561F28" w:rsidRPr="00C057A7">
              <w:rPr>
                <w:rFonts w:ascii="仿宋_GB2312" w:eastAsia="仿宋_GB2312" w:hint="eastAsia"/>
                <w:sz w:val="28"/>
                <w:szCs w:val="28"/>
              </w:rPr>
              <w:t>、多缴费</w:t>
            </w:r>
            <w:r w:rsidRPr="00C057A7">
              <w:rPr>
                <w:rFonts w:ascii="仿宋_GB2312" w:eastAsia="仿宋_GB2312" w:hint="eastAsia"/>
                <w:sz w:val="28"/>
                <w:szCs w:val="28"/>
              </w:rPr>
              <w:t>退费</w:t>
            </w:r>
          </w:p>
        </w:tc>
      </w:tr>
      <w:tr w:rsidR="0090461B" w:rsidRPr="00B1242B" w:rsidTr="008E589B">
        <w:trPr>
          <w:trHeight w:val="700"/>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申请条件</w:t>
            </w:r>
          </w:p>
        </w:tc>
        <w:tc>
          <w:tcPr>
            <w:tcW w:w="6595" w:type="dxa"/>
          </w:tcPr>
          <w:p w:rsidR="0090461B" w:rsidRPr="00B1242B" w:rsidRDefault="0090461B" w:rsidP="001718D1">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w:t>
            </w:r>
            <w:r w:rsidR="00A34C87">
              <w:rPr>
                <w:rFonts w:ascii="Times New Roman" w:eastAsia="仿宋_GB2312" w:hAnsi="Times New Roman" w:cs="Times New Roman" w:hint="eastAsia"/>
                <w:sz w:val="28"/>
                <w:szCs w:val="28"/>
              </w:rPr>
              <w:t>本地重复缴费、养老保险关系异地转入与乌海本地重复</w:t>
            </w:r>
            <w:r>
              <w:rPr>
                <w:rFonts w:ascii="Times New Roman" w:eastAsia="仿宋_GB2312" w:hAnsi="Times New Roman" w:cs="Times New Roman" w:hint="eastAsia"/>
                <w:sz w:val="28"/>
                <w:szCs w:val="28"/>
              </w:rPr>
              <w:t>缴费</w:t>
            </w:r>
            <w:r w:rsidR="007B5DE5">
              <w:rPr>
                <w:rFonts w:ascii="Times New Roman" w:eastAsia="仿宋_GB2312" w:hAnsi="Times New Roman" w:cs="Times New Roman" w:hint="eastAsia"/>
                <w:sz w:val="28"/>
                <w:szCs w:val="28"/>
              </w:rPr>
              <w:t>、退休多缴费</w:t>
            </w:r>
          </w:p>
        </w:tc>
      </w:tr>
      <w:tr w:rsidR="0090461B" w:rsidRPr="00B1242B" w:rsidTr="008E589B">
        <w:trPr>
          <w:trHeight w:val="1546"/>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申报材料</w:t>
            </w:r>
          </w:p>
        </w:tc>
        <w:tc>
          <w:tcPr>
            <w:tcW w:w="6595" w:type="dxa"/>
          </w:tcPr>
          <w:p w:rsidR="0090461B" w:rsidRPr="00FD0A99" w:rsidRDefault="004D726D" w:rsidP="008E589B">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sidRPr="00FD0A99">
              <w:rPr>
                <w:rFonts w:ascii="Times New Roman" w:eastAsia="仿宋_GB2312" w:hAnsi="Times New Roman" w:cs="Times New Roman"/>
                <w:sz w:val="28"/>
                <w:szCs w:val="28"/>
              </w:rPr>
              <w:t>身份证</w:t>
            </w:r>
            <w:r>
              <w:rPr>
                <w:rFonts w:ascii="Times New Roman" w:eastAsia="仿宋_GB2312" w:hAnsi="Times New Roman" w:cs="Times New Roman" w:hint="eastAsia"/>
                <w:sz w:val="28"/>
                <w:szCs w:val="28"/>
              </w:rPr>
              <w:t>原件、</w:t>
            </w:r>
            <w:r>
              <w:rPr>
                <w:rFonts w:ascii="Times New Roman" w:eastAsia="仿宋_GB2312" w:hAnsi="Times New Roman" w:cs="Times New Roman"/>
                <w:sz w:val="28"/>
                <w:szCs w:val="28"/>
              </w:rPr>
              <w:t>复印件</w:t>
            </w:r>
          </w:p>
          <w:p w:rsidR="0090461B" w:rsidRPr="00FD0A99" w:rsidRDefault="004D726D" w:rsidP="008E589B">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、重复缴费</w:t>
            </w:r>
            <w:r w:rsidR="007B5DE5">
              <w:rPr>
                <w:rFonts w:ascii="Times New Roman" w:eastAsia="仿宋_GB2312" w:hAnsi="Times New Roman" w:cs="Times New Roman" w:hint="eastAsia"/>
                <w:sz w:val="28"/>
                <w:szCs w:val="28"/>
              </w:rPr>
              <w:t>、退休多缴费</w:t>
            </w:r>
            <w:r w:rsidR="00A07445">
              <w:rPr>
                <w:rFonts w:ascii="Times New Roman" w:eastAsia="仿宋_GB2312" w:hAnsi="Times New Roman" w:cs="Times New Roman" w:hint="eastAsia"/>
                <w:sz w:val="28"/>
                <w:szCs w:val="28"/>
              </w:rPr>
              <w:t>期间</w:t>
            </w:r>
            <w:r>
              <w:rPr>
                <w:rFonts w:ascii="Times New Roman" w:eastAsia="仿宋_GB2312" w:hAnsi="Times New Roman" w:cs="Times New Roman" w:hint="eastAsia"/>
                <w:sz w:val="28"/>
                <w:szCs w:val="28"/>
              </w:rPr>
              <w:t>如</w:t>
            </w:r>
            <w:r w:rsidR="00A07445">
              <w:rPr>
                <w:rFonts w:ascii="Times New Roman" w:eastAsia="仿宋_GB2312" w:hAnsi="Times New Roman" w:cs="Times New Roman" w:hint="eastAsia"/>
                <w:sz w:val="28"/>
                <w:szCs w:val="28"/>
              </w:rPr>
              <w:t>有</w:t>
            </w:r>
            <w:r w:rsidRPr="00FD0A99">
              <w:rPr>
                <w:rFonts w:ascii="Times New Roman" w:eastAsia="仿宋_GB2312" w:hAnsi="Times New Roman" w:cs="Times New Roman"/>
                <w:sz w:val="28"/>
                <w:szCs w:val="28"/>
              </w:rPr>
              <w:t>个人缴费</w:t>
            </w:r>
            <w:r>
              <w:rPr>
                <w:rFonts w:ascii="Times New Roman" w:eastAsia="仿宋_GB2312" w:hAnsi="Times New Roman" w:cs="Times New Roman" w:hint="eastAsia"/>
                <w:sz w:val="28"/>
                <w:szCs w:val="28"/>
              </w:rPr>
              <w:t>需提供</w:t>
            </w:r>
            <w:r w:rsidR="005D4FC0">
              <w:rPr>
                <w:rFonts w:ascii="Times New Roman" w:eastAsia="仿宋_GB2312" w:hAnsi="Times New Roman" w:cs="Times New Roman" w:hint="eastAsia"/>
                <w:sz w:val="28"/>
                <w:szCs w:val="28"/>
              </w:rPr>
              <w:t>本地</w:t>
            </w:r>
            <w:r>
              <w:rPr>
                <w:rFonts w:ascii="Times New Roman" w:eastAsia="仿宋_GB2312" w:hAnsi="Times New Roman" w:cs="Times New Roman" w:hint="eastAsia"/>
                <w:sz w:val="28"/>
                <w:szCs w:val="28"/>
              </w:rPr>
              <w:t>缴费</w:t>
            </w:r>
            <w:r w:rsidRPr="00FD0A99">
              <w:rPr>
                <w:rFonts w:ascii="Times New Roman" w:eastAsia="仿宋_GB2312" w:hAnsi="Times New Roman" w:cs="Times New Roman"/>
                <w:sz w:val="28"/>
                <w:szCs w:val="28"/>
              </w:rPr>
              <w:t>票据</w:t>
            </w:r>
            <w:r w:rsidR="00A07445">
              <w:rPr>
                <w:rFonts w:ascii="Times New Roman" w:eastAsia="仿宋_GB2312" w:hAnsi="Times New Roman" w:cs="Times New Roman" w:hint="eastAsia"/>
                <w:sz w:val="28"/>
                <w:szCs w:val="28"/>
              </w:rPr>
              <w:t>原件</w:t>
            </w:r>
          </w:p>
          <w:p w:rsidR="005D4FC0" w:rsidRDefault="004D726D" w:rsidP="005D4FC0">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sidRPr="00D35524">
              <w:rPr>
                <w:rFonts w:ascii="Times New Roman" w:eastAsia="仿宋_GB2312" w:hAnsi="Times New Roman" w:cs="Times New Roman" w:hint="eastAsia"/>
                <w:sz w:val="28"/>
                <w:szCs w:val="28"/>
              </w:rPr>
              <w:t>、</w:t>
            </w:r>
            <w:r w:rsidR="001718D1" w:rsidRPr="00D35524">
              <w:rPr>
                <w:rFonts w:ascii="Times New Roman" w:eastAsia="仿宋_GB2312" w:hAnsi="Times New Roman" w:cs="Times New Roman" w:hint="eastAsia"/>
                <w:sz w:val="28"/>
                <w:szCs w:val="28"/>
              </w:rPr>
              <w:t>本地重复缴费需</w:t>
            </w:r>
            <w:r w:rsidR="005D4FC0" w:rsidRPr="00C057A7">
              <w:rPr>
                <w:rFonts w:ascii="仿宋_GB2312" w:eastAsia="仿宋_GB2312" w:hAnsi="Times New Roman" w:cs="Times New Roman" w:hint="eastAsia"/>
                <w:sz w:val="28"/>
                <w:szCs w:val="28"/>
              </w:rPr>
              <w:t>参</w:t>
            </w:r>
            <w:r w:rsidR="005D4FC0" w:rsidRPr="00C057A7">
              <w:rPr>
                <w:rFonts w:ascii="仿宋_GB2312" w:eastAsia="仿宋_GB2312" w:hAnsi="宋体" w:cs="宋体" w:hint="eastAsia"/>
                <w:sz w:val="28"/>
                <w:szCs w:val="28"/>
              </w:rPr>
              <w:t>保人员</w:t>
            </w:r>
            <w:r w:rsidR="005D4FC0" w:rsidRPr="00C057A7">
              <w:rPr>
                <w:rFonts w:ascii="仿宋_GB2312" w:eastAsia="仿宋_GB2312" w:hAnsi="Times New Roman" w:cs="Times New Roman" w:hint="eastAsia"/>
                <w:sz w:val="28"/>
                <w:szCs w:val="28"/>
              </w:rPr>
              <w:t>提</w:t>
            </w:r>
            <w:r w:rsidR="005D4FC0" w:rsidRPr="00D35524">
              <w:rPr>
                <w:rFonts w:ascii="Times New Roman" w:eastAsia="仿宋_GB2312" w:hAnsi="Times New Roman" w:cs="Times New Roman" w:hint="eastAsia"/>
                <w:sz w:val="28"/>
                <w:szCs w:val="28"/>
              </w:rPr>
              <w:t>交</w:t>
            </w:r>
            <w:r w:rsidRPr="00D35524">
              <w:rPr>
                <w:rFonts w:ascii="Times New Roman" w:eastAsia="仿宋_GB2312" w:hAnsi="Times New Roman" w:cs="Times New Roman" w:hint="eastAsia"/>
                <w:sz w:val="28"/>
                <w:szCs w:val="28"/>
              </w:rPr>
              <w:t>退费申请书</w:t>
            </w:r>
          </w:p>
          <w:p w:rsidR="0090461B" w:rsidRPr="00B1242B" w:rsidRDefault="004D726D" w:rsidP="005D4FC0">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、本</w:t>
            </w:r>
            <w:r w:rsidR="0090461B" w:rsidRPr="00FD0A99">
              <w:rPr>
                <w:rFonts w:ascii="Times New Roman" w:eastAsia="仿宋_GB2312" w:hAnsi="Times New Roman" w:cs="Times New Roman"/>
                <w:sz w:val="28"/>
                <w:szCs w:val="28"/>
              </w:rPr>
              <w:t>人乌海农行卡复印件（注明开户网点名称）</w:t>
            </w:r>
          </w:p>
        </w:tc>
      </w:tr>
      <w:tr w:rsidR="0090461B" w:rsidRPr="00B1242B" w:rsidTr="008E589B">
        <w:trPr>
          <w:trHeight w:val="707"/>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受理窗口</w:t>
            </w:r>
          </w:p>
        </w:tc>
        <w:tc>
          <w:tcPr>
            <w:tcW w:w="6595" w:type="dxa"/>
          </w:tcPr>
          <w:p w:rsidR="0090461B" w:rsidRPr="00B1242B" w:rsidRDefault="00545E54" w:rsidP="00545E54">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 xml:space="preserve"> B7</w:t>
            </w:r>
            <w:r w:rsidR="0090461B"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90461B" w:rsidRPr="00B1242B" w:rsidTr="008E589B">
        <w:trPr>
          <w:trHeight w:val="687"/>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办理时限</w:t>
            </w:r>
          </w:p>
        </w:tc>
        <w:tc>
          <w:tcPr>
            <w:tcW w:w="6595" w:type="dxa"/>
          </w:tcPr>
          <w:p w:rsidR="0090461B" w:rsidRPr="00B1242B" w:rsidRDefault="007B5B7A" w:rsidP="00561F28">
            <w:pPr>
              <w:rPr>
                <w:rFonts w:ascii="Times New Roman" w:eastAsia="仿宋_GB2312" w:hAnsi="Times New Roman" w:cs="Times New Roman"/>
                <w:sz w:val="28"/>
                <w:szCs w:val="28"/>
              </w:rPr>
            </w:pPr>
            <w:r w:rsidRPr="007B5B7A">
              <w:rPr>
                <w:rFonts w:ascii="Times New Roman" w:eastAsia="仿宋_GB2312" w:hAnsi="Times New Roman" w:cs="Times New Roman" w:hint="eastAsia"/>
                <w:color w:val="000000" w:themeColor="text1"/>
                <w:sz w:val="28"/>
                <w:szCs w:val="28"/>
              </w:rPr>
              <w:t>10</w:t>
            </w:r>
            <w:r w:rsidR="00046E44">
              <w:rPr>
                <w:rFonts w:ascii="Times New Roman" w:eastAsia="仿宋_GB2312" w:hAnsi="Times New Roman" w:cs="Times New Roman" w:hint="eastAsia"/>
                <w:sz w:val="28"/>
                <w:szCs w:val="28"/>
              </w:rPr>
              <w:t>个工作日</w:t>
            </w:r>
          </w:p>
        </w:tc>
      </w:tr>
      <w:tr w:rsidR="0090461B" w:rsidRPr="00B1242B" w:rsidTr="008E589B">
        <w:trPr>
          <w:trHeight w:val="710"/>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责任科室</w:t>
            </w:r>
          </w:p>
        </w:tc>
        <w:tc>
          <w:tcPr>
            <w:tcW w:w="6595" w:type="dxa"/>
          </w:tcPr>
          <w:p w:rsidR="0090461B" w:rsidRPr="00B1242B" w:rsidRDefault="00545E54" w:rsidP="008E589B">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90461B" w:rsidRPr="00B1242B" w:rsidTr="00B00D32">
        <w:trPr>
          <w:trHeight w:val="678"/>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设定依据</w:t>
            </w:r>
          </w:p>
        </w:tc>
        <w:tc>
          <w:tcPr>
            <w:tcW w:w="6595" w:type="dxa"/>
          </w:tcPr>
          <w:p w:rsidR="0090461B" w:rsidRPr="007D7CA6" w:rsidRDefault="0090461B" w:rsidP="00046E44">
            <w:pPr>
              <w:spacing w:line="600" w:lineRule="exact"/>
              <w:rPr>
                <w:rFonts w:ascii="仿宋_GB2312" w:eastAsia="仿宋_GB2312"/>
                <w:sz w:val="28"/>
                <w:szCs w:val="28"/>
              </w:rPr>
            </w:pPr>
            <w:r w:rsidRPr="007D7CA6">
              <w:rPr>
                <w:rFonts w:ascii="仿宋_GB2312" w:eastAsia="仿宋_GB2312"/>
                <w:sz w:val="28"/>
                <w:szCs w:val="28"/>
              </w:rPr>
              <w:t> </w:t>
            </w:r>
            <w:r w:rsidRPr="00FD0A99">
              <w:rPr>
                <w:rFonts w:ascii="Times New Roman" w:eastAsia="仿宋_GB2312" w:hAnsi="Times New Roman" w:cs="Times New Roman"/>
                <w:sz w:val="28"/>
                <w:szCs w:val="28"/>
              </w:rPr>
              <w:t>《中华人民共和国社会保险法》</w:t>
            </w:r>
          </w:p>
        </w:tc>
      </w:tr>
      <w:tr w:rsidR="0090461B" w:rsidRPr="00B1242B" w:rsidTr="008E589B">
        <w:trPr>
          <w:trHeight w:val="710"/>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注意事项</w:t>
            </w:r>
          </w:p>
        </w:tc>
        <w:tc>
          <w:tcPr>
            <w:tcW w:w="6595" w:type="dxa"/>
          </w:tcPr>
          <w:p w:rsidR="0090461B" w:rsidRPr="007D7CA6" w:rsidRDefault="00046E44" w:rsidP="00FE11D2">
            <w:pPr>
              <w:spacing w:line="600" w:lineRule="exact"/>
              <w:rPr>
                <w:rFonts w:ascii="仿宋_GB2312" w:eastAsia="仿宋_GB2312"/>
                <w:sz w:val="28"/>
                <w:szCs w:val="28"/>
              </w:rPr>
            </w:pPr>
            <w:r>
              <w:rPr>
                <w:rFonts w:ascii="仿宋_GB2312" w:eastAsia="仿宋_GB2312" w:hint="eastAsia"/>
                <w:sz w:val="28"/>
                <w:szCs w:val="28"/>
              </w:rPr>
              <w:t>本地重复缴费参保人员提交的退费申请必须写清楚保留</w:t>
            </w:r>
            <w:r w:rsidR="00FE11D2">
              <w:rPr>
                <w:rFonts w:ascii="仿宋_GB2312" w:eastAsia="仿宋_GB2312" w:hint="eastAsia"/>
                <w:sz w:val="28"/>
                <w:szCs w:val="28"/>
              </w:rPr>
              <w:t>账</w:t>
            </w:r>
            <w:r>
              <w:rPr>
                <w:rFonts w:ascii="仿宋_GB2312" w:eastAsia="仿宋_GB2312" w:hint="eastAsia"/>
                <w:sz w:val="28"/>
                <w:szCs w:val="28"/>
              </w:rPr>
              <w:t>户与清退</w:t>
            </w:r>
            <w:r w:rsidR="00FE11D2">
              <w:rPr>
                <w:rFonts w:ascii="仿宋_GB2312" w:eastAsia="仿宋_GB2312" w:hint="eastAsia"/>
                <w:sz w:val="28"/>
                <w:szCs w:val="28"/>
              </w:rPr>
              <w:t>账</w:t>
            </w:r>
            <w:r>
              <w:rPr>
                <w:rFonts w:ascii="仿宋_GB2312" w:eastAsia="仿宋_GB2312" w:hint="eastAsia"/>
                <w:sz w:val="28"/>
                <w:szCs w:val="28"/>
              </w:rPr>
              <w:t>户</w:t>
            </w:r>
          </w:p>
        </w:tc>
      </w:tr>
      <w:tr w:rsidR="0090461B" w:rsidRPr="00B1242B" w:rsidTr="008E589B">
        <w:trPr>
          <w:trHeight w:val="745"/>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联系电话</w:t>
            </w:r>
          </w:p>
        </w:tc>
        <w:tc>
          <w:tcPr>
            <w:tcW w:w="6595" w:type="dxa"/>
          </w:tcPr>
          <w:p w:rsidR="0090461B" w:rsidRPr="00B1242B" w:rsidRDefault="0090461B" w:rsidP="008E589B">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3158080</w:t>
            </w:r>
          </w:p>
        </w:tc>
      </w:tr>
      <w:tr w:rsidR="0090461B" w:rsidRPr="00B1242B" w:rsidTr="008E589B">
        <w:trPr>
          <w:trHeight w:val="698"/>
        </w:trPr>
        <w:tc>
          <w:tcPr>
            <w:tcW w:w="1735" w:type="dxa"/>
            <w:vAlign w:val="center"/>
          </w:tcPr>
          <w:p w:rsidR="0090461B" w:rsidRPr="00B1242B" w:rsidRDefault="0090461B" w:rsidP="008E589B">
            <w:pPr>
              <w:spacing w:line="600" w:lineRule="exact"/>
              <w:jc w:val="center"/>
              <w:rPr>
                <w:rFonts w:ascii="Times New Roman" w:eastAsia="黑体" w:hAnsi="Times New Roman" w:cs="Times New Roman"/>
                <w:sz w:val="28"/>
                <w:szCs w:val="28"/>
              </w:rPr>
            </w:pPr>
            <w:r w:rsidRPr="00B1242B">
              <w:rPr>
                <w:rFonts w:ascii="Times New Roman" w:eastAsia="黑体" w:hAnsi="Times New Roman" w:cs="Times New Roman"/>
                <w:sz w:val="28"/>
                <w:szCs w:val="28"/>
              </w:rPr>
              <w:t>监督电话</w:t>
            </w:r>
          </w:p>
        </w:tc>
        <w:tc>
          <w:tcPr>
            <w:tcW w:w="6595" w:type="dxa"/>
          </w:tcPr>
          <w:p w:rsidR="0090461B" w:rsidRPr="00B1242B" w:rsidRDefault="009A7F5A" w:rsidP="008E589B">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2C7255" w:rsidRDefault="002C7255" w:rsidP="002C7255">
      <w:pPr>
        <w:spacing w:line="600" w:lineRule="exact"/>
        <w:jc w:val="center"/>
        <w:rPr>
          <w:rFonts w:ascii="Times New Roman" w:eastAsia="仿宋_GB2312" w:hAnsi="Times New Roman" w:cs="Times New Roman"/>
          <w:sz w:val="32"/>
          <w:szCs w:val="32"/>
        </w:rPr>
      </w:pPr>
    </w:p>
    <w:p w:rsidR="009A7F5A" w:rsidRDefault="009A7F5A" w:rsidP="00D84A70">
      <w:pPr>
        <w:spacing w:line="600" w:lineRule="exact"/>
        <w:jc w:val="center"/>
        <w:rPr>
          <w:rFonts w:ascii="Times New Roman" w:eastAsia="方正小标宋简体" w:hAnsi="Times New Roman" w:cs="Times New Roman"/>
          <w:spacing w:val="40"/>
          <w:sz w:val="44"/>
          <w:szCs w:val="44"/>
        </w:rPr>
      </w:pPr>
    </w:p>
    <w:p w:rsidR="009A7F5A" w:rsidRDefault="009A7F5A" w:rsidP="00D84A70">
      <w:pPr>
        <w:spacing w:line="600" w:lineRule="exact"/>
        <w:jc w:val="center"/>
        <w:rPr>
          <w:rFonts w:ascii="Times New Roman" w:eastAsia="方正小标宋简体" w:hAnsi="Times New Roman" w:cs="Times New Roman"/>
          <w:spacing w:val="40"/>
          <w:sz w:val="44"/>
          <w:szCs w:val="44"/>
        </w:rPr>
      </w:pPr>
    </w:p>
    <w:p w:rsidR="009A7F5A" w:rsidRDefault="009A7F5A" w:rsidP="00D84A70">
      <w:pPr>
        <w:spacing w:line="600" w:lineRule="exact"/>
        <w:jc w:val="center"/>
        <w:rPr>
          <w:rFonts w:ascii="Times New Roman" w:eastAsia="方正小标宋简体" w:hAnsi="Times New Roman" w:cs="Times New Roman"/>
          <w:spacing w:val="40"/>
          <w:sz w:val="44"/>
          <w:szCs w:val="44"/>
        </w:rPr>
      </w:pPr>
    </w:p>
    <w:p w:rsidR="00D84A70" w:rsidRDefault="00C008FA" w:rsidP="00D84A70">
      <w:pPr>
        <w:spacing w:line="600" w:lineRule="exact"/>
        <w:jc w:val="center"/>
        <w:rPr>
          <w:rFonts w:ascii="Times New Roman" w:eastAsia="方正小标宋简体" w:hAnsi="Times New Roman" w:cs="Times New Roman"/>
          <w:spacing w:val="-16"/>
          <w:szCs w:val="21"/>
        </w:rPr>
      </w:pPr>
      <w:r>
        <w:rPr>
          <w:rFonts w:ascii="Times New Roman" w:eastAsia="方正小标宋简体" w:hAnsi="Times New Roman" w:cs="Times New Roman" w:hint="eastAsia"/>
          <w:spacing w:val="40"/>
          <w:sz w:val="44"/>
          <w:szCs w:val="44"/>
        </w:rPr>
        <w:t>市社保局</w:t>
      </w:r>
      <w:r w:rsidR="00D84A70" w:rsidRPr="00B1242B">
        <w:rPr>
          <w:rFonts w:ascii="Times New Roman" w:eastAsia="方正小标宋简体" w:hAnsi="Times New Roman" w:cs="Times New Roman"/>
          <w:spacing w:val="40"/>
          <w:sz w:val="44"/>
          <w:szCs w:val="44"/>
        </w:rPr>
        <w:t>经办服务事项</w:t>
      </w:r>
      <w:r w:rsidR="00D84A70" w:rsidRPr="00B1242B">
        <w:rPr>
          <w:rFonts w:ascii="Times New Roman" w:eastAsia="方正小标宋简体" w:hAnsi="Times New Roman" w:cs="Times New Roman"/>
          <w:spacing w:val="10"/>
          <w:sz w:val="44"/>
          <w:szCs w:val="44"/>
        </w:rPr>
        <w:t>（</w:t>
      </w:r>
      <w:r w:rsidR="00D84A70">
        <w:rPr>
          <w:rFonts w:ascii="Times New Roman" w:eastAsia="方正小标宋简体" w:hAnsi="Times New Roman" w:cs="Times New Roman" w:hint="eastAsia"/>
          <w:spacing w:val="10"/>
          <w:sz w:val="44"/>
          <w:szCs w:val="44"/>
        </w:rPr>
        <w:t>五</w:t>
      </w:r>
      <w:r w:rsidR="00D84A70" w:rsidRPr="00B1242B">
        <w:rPr>
          <w:rFonts w:ascii="Times New Roman" w:eastAsia="方正小标宋简体" w:hAnsi="Times New Roman" w:cs="Times New Roman"/>
          <w:spacing w:val="10"/>
          <w:sz w:val="44"/>
          <w:szCs w:val="44"/>
        </w:rPr>
        <w:t>）</w:t>
      </w:r>
    </w:p>
    <w:tbl>
      <w:tblPr>
        <w:tblpPr w:leftFromText="180" w:rightFromText="180" w:vertAnchor="page" w:horzAnchor="margin" w:tblpY="3001"/>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6595"/>
      </w:tblGrid>
      <w:tr w:rsidR="00D84A70" w:rsidRPr="00B1242B" w:rsidTr="00ED3F59">
        <w:trPr>
          <w:trHeight w:val="699"/>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办理事项</w:t>
            </w:r>
          </w:p>
        </w:tc>
        <w:tc>
          <w:tcPr>
            <w:tcW w:w="6595" w:type="dxa"/>
          </w:tcPr>
          <w:p w:rsidR="00D84A70" w:rsidRPr="00C057A7" w:rsidRDefault="00D84A70" w:rsidP="00ED3F59">
            <w:pPr>
              <w:spacing w:line="600" w:lineRule="exact"/>
              <w:rPr>
                <w:rFonts w:ascii="仿宋_GB2312" w:eastAsia="仿宋_GB2312" w:hAnsi="Times New Roman" w:cs="Times New Roman"/>
                <w:sz w:val="28"/>
                <w:szCs w:val="28"/>
              </w:rPr>
            </w:pPr>
            <w:r w:rsidRPr="00C057A7">
              <w:rPr>
                <w:rFonts w:ascii="仿宋_GB2312" w:eastAsia="仿宋_GB2312" w:hint="eastAsia"/>
                <w:sz w:val="28"/>
                <w:szCs w:val="28"/>
              </w:rPr>
              <w:t>养老保险个人账户补录</w:t>
            </w:r>
          </w:p>
        </w:tc>
      </w:tr>
      <w:tr w:rsidR="00D84A70" w:rsidRPr="00B1242B" w:rsidTr="00ED3F59">
        <w:trPr>
          <w:trHeight w:val="700"/>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申请条件</w:t>
            </w:r>
          </w:p>
        </w:tc>
        <w:tc>
          <w:tcPr>
            <w:tcW w:w="6595" w:type="dxa"/>
          </w:tcPr>
          <w:p w:rsidR="00D84A70" w:rsidRPr="00B1242B" w:rsidRDefault="00D84A70" w:rsidP="00ED3F59">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个人账户信息丢失人员</w:t>
            </w:r>
          </w:p>
        </w:tc>
      </w:tr>
      <w:tr w:rsidR="00D84A70" w:rsidRPr="00B1242B" w:rsidTr="00ED3F59">
        <w:trPr>
          <w:trHeight w:val="1546"/>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申报材料</w:t>
            </w:r>
          </w:p>
        </w:tc>
        <w:tc>
          <w:tcPr>
            <w:tcW w:w="6595" w:type="dxa"/>
          </w:tcPr>
          <w:p w:rsidR="002A70F5" w:rsidRDefault="00D84A70"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sidRPr="00FD0A99">
              <w:rPr>
                <w:rFonts w:ascii="Times New Roman" w:eastAsia="仿宋_GB2312" w:hAnsi="Times New Roman" w:cs="Times New Roman"/>
                <w:sz w:val="28"/>
                <w:szCs w:val="28"/>
              </w:rPr>
              <w:t>身份证</w:t>
            </w:r>
            <w:r>
              <w:rPr>
                <w:rFonts w:ascii="Times New Roman" w:eastAsia="仿宋_GB2312" w:hAnsi="Times New Roman" w:cs="Times New Roman" w:hint="eastAsia"/>
                <w:sz w:val="28"/>
                <w:szCs w:val="28"/>
              </w:rPr>
              <w:t>原件</w:t>
            </w:r>
          </w:p>
          <w:p w:rsidR="00D35524" w:rsidRDefault="00D84A70"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sidR="00D35524">
              <w:rPr>
                <w:rFonts w:ascii="Times New Roman" w:eastAsia="仿宋_GB2312" w:hAnsi="Times New Roman" w:cs="Times New Roman" w:hint="eastAsia"/>
                <w:sz w:val="28"/>
                <w:szCs w:val="28"/>
              </w:rPr>
              <w:t>一下三种材料之一：</w:t>
            </w:r>
          </w:p>
          <w:p w:rsidR="00D84A70" w:rsidRPr="00FD0A99" w:rsidRDefault="00D35524" w:rsidP="00ED3F59">
            <w:pPr>
              <w:spacing w:line="600" w:lineRule="exact"/>
              <w:rPr>
                <w:rFonts w:ascii="Times New Roman" w:eastAsia="仿宋_GB2312" w:hAnsi="Times New Roman" w:cs="Times New Roman"/>
                <w:sz w:val="28"/>
                <w:szCs w:val="28"/>
              </w:rPr>
            </w:pPr>
            <w:r>
              <w:rPr>
                <w:rFonts w:ascii="宋体" w:eastAsia="宋体" w:hAnsi="宋体" w:cs="Times New Roman" w:hint="eastAsia"/>
                <w:sz w:val="28"/>
                <w:szCs w:val="28"/>
              </w:rPr>
              <w:t>①</w:t>
            </w:r>
            <w:r w:rsidR="00D84A70">
              <w:rPr>
                <w:rFonts w:ascii="Times New Roman" w:eastAsia="仿宋_GB2312" w:hAnsi="Times New Roman" w:cs="Times New Roman"/>
                <w:sz w:val="28"/>
                <w:szCs w:val="28"/>
              </w:rPr>
              <w:t>个人</w:t>
            </w:r>
            <w:r w:rsidR="00D84A70">
              <w:rPr>
                <w:rFonts w:ascii="Times New Roman" w:eastAsia="仿宋_GB2312" w:hAnsi="Times New Roman" w:cs="Times New Roman" w:hint="eastAsia"/>
                <w:sz w:val="28"/>
                <w:szCs w:val="28"/>
              </w:rPr>
              <w:t>缴费</w:t>
            </w:r>
            <w:r w:rsidR="00D84A70" w:rsidRPr="00FD0A99">
              <w:rPr>
                <w:rFonts w:ascii="Times New Roman" w:eastAsia="仿宋_GB2312" w:hAnsi="Times New Roman" w:cs="Times New Roman"/>
                <w:sz w:val="28"/>
                <w:szCs w:val="28"/>
              </w:rPr>
              <w:t>票据</w:t>
            </w:r>
            <w:r w:rsidR="00D84A70">
              <w:rPr>
                <w:rFonts w:ascii="Times New Roman" w:eastAsia="仿宋_GB2312" w:hAnsi="Times New Roman" w:cs="Times New Roman" w:hint="eastAsia"/>
                <w:sz w:val="28"/>
                <w:szCs w:val="28"/>
              </w:rPr>
              <w:t>原件、复印件</w:t>
            </w:r>
          </w:p>
          <w:p w:rsidR="00D84A70" w:rsidRDefault="00D35524" w:rsidP="00ED3F59">
            <w:pPr>
              <w:spacing w:line="600" w:lineRule="exact"/>
              <w:rPr>
                <w:rFonts w:ascii="Times New Roman" w:eastAsia="仿宋_GB2312" w:hAnsi="Times New Roman" w:cs="Times New Roman"/>
                <w:sz w:val="28"/>
                <w:szCs w:val="28"/>
              </w:rPr>
            </w:pPr>
            <w:r>
              <w:rPr>
                <w:rFonts w:ascii="宋体" w:eastAsia="宋体" w:hAnsi="宋体" w:cs="Times New Roman" w:hint="eastAsia"/>
                <w:sz w:val="28"/>
                <w:szCs w:val="28"/>
              </w:rPr>
              <w:t>②</w:t>
            </w:r>
            <w:r w:rsidR="00D84A70">
              <w:rPr>
                <w:rFonts w:ascii="Times New Roman" w:eastAsia="仿宋_GB2312" w:hAnsi="Times New Roman" w:cs="Times New Roman" w:hint="eastAsia"/>
                <w:sz w:val="28"/>
                <w:szCs w:val="28"/>
              </w:rPr>
              <w:t>养老保险个人账户对账单</w:t>
            </w:r>
          </w:p>
          <w:p w:rsidR="00D84A70" w:rsidRPr="00B1242B" w:rsidRDefault="00D35524" w:rsidP="00ED3F59">
            <w:pPr>
              <w:spacing w:line="600" w:lineRule="exact"/>
              <w:rPr>
                <w:rFonts w:ascii="Times New Roman" w:eastAsia="仿宋_GB2312" w:hAnsi="Times New Roman" w:cs="Times New Roman"/>
                <w:sz w:val="28"/>
                <w:szCs w:val="28"/>
              </w:rPr>
            </w:pPr>
            <w:r>
              <w:rPr>
                <w:rFonts w:ascii="宋体" w:eastAsia="宋体" w:hAnsi="宋体" w:cs="Times New Roman" w:hint="eastAsia"/>
                <w:sz w:val="28"/>
                <w:szCs w:val="28"/>
              </w:rPr>
              <w:t>③</w:t>
            </w:r>
            <w:r w:rsidR="00D84A70">
              <w:rPr>
                <w:rFonts w:ascii="Times New Roman" w:eastAsia="仿宋_GB2312" w:hAnsi="Times New Roman" w:cs="Times New Roman" w:hint="eastAsia"/>
                <w:sz w:val="28"/>
                <w:szCs w:val="28"/>
              </w:rPr>
              <w:t>档案室查找的参保单位原始缴费申报资料（不欠费单位）或转移资料</w:t>
            </w:r>
          </w:p>
        </w:tc>
      </w:tr>
      <w:tr w:rsidR="00D84A70" w:rsidRPr="00B1242B" w:rsidTr="00ED3F59">
        <w:trPr>
          <w:trHeight w:val="707"/>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受理窗口</w:t>
            </w:r>
          </w:p>
        </w:tc>
        <w:tc>
          <w:tcPr>
            <w:tcW w:w="6595" w:type="dxa"/>
          </w:tcPr>
          <w:p w:rsidR="00D84A70" w:rsidRPr="00B1242B" w:rsidRDefault="0058052F"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 xml:space="preserve"> B7-B8</w:t>
            </w:r>
            <w:r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D84A70" w:rsidRPr="00B1242B" w:rsidTr="00ED3F59">
        <w:trPr>
          <w:trHeight w:val="687"/>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办理时限</w:t>
            </w:r>
          </w:p>
        </w:tc>
        <w:tc>
          <w:tcPr>
            <w:tcW w:w="6595" w:type="dxa"/>
          </w:tcPr>
          <w:p w:rsidR="00D84A70" w:rsidRPr="00B1242B" w:rsidRDefault="000A7CE4" w:rsidP="00ED3F59">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00D84A70">
              <w:rPr>
                <w:rFonts w:ascii="Times New Roman" w:eastAsia="仿宋_GB2312" w:hAnsi="Times New Roman" w:cs="Times New Roman" w:hint="eastAsia"/>
                <w:sz w:val="28"/>
                <w:szCs w:val="28"/>
              </w:rPr>
              <w:t>个工作日</w:t>
            </w:r>
          </w:p>
        </w:tc>
      </w:tr>
      <w:tr w:rsidR="00D84A70" w:rsidRPr="00B1242B" w:rsidTr="00ED3F59">
        <w:trPr>
          <w:trHeight w:val="710"/>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责任科室</w:t>
            </w:r>
          </w:p>
        </w:tc>
        <w:tc>
          <w:tcPr>
            <w:tcW w:w="6595" w:type="dxa"/>
          </w:tcPr>
          <w:p w:rsidR="00D84A70" w:rsidRPr="00B1242B" w:rsidRDefault="00D84A70"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综合业务科</w:t>
            </w:r>
          </w:p>
        </w:tc>
      </w:tr>
      <w:tr w:rsidR="00D84A70" w:rsidRPr="00B1242B" w:rsidTr="00ED3F59">
        <w:trPr>
          <w:trHeight w:val="871"/>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设定依据</w:t>
            </w:r>
          </w:p>
        </w:tc>
        <w:tc>
          <w:tcPr>
            <w:tcW w:w="6595" w:type="dxa"/>
          </w:tcPr>
          <w:p w:rsidR="00D84A70" w:rsidRPr="007D7CA6" w:rsidRDefault="00D84A70" w:rsidP="00ED3F59">
            <w:pPr>
              <w:spacing w:line="600" w:lineRule="exact"/>
              <w:rPr>
                <w:rFonts w:ascii="仿宋_GB2312" w:eastAsia="仿宋_GB2312"/>
                <w:sz w:val="28"/>
                <w:szCs w:val="28"/>
              </w:rPr>
            </w:pPr>
            <w:r w:rsidRPr="007D7CA6">
              <w:rPr>
                <w:rFonts w:ascii="仿宋_GB2312" w:eastAsia="仿宋_GB2312"/>
                <w:sz w:val="28"/>
                <w:szCs w:val="28"/>
              </w:rPr>
              <w:t> </w:t>
            </w:r>
            <w:r w:rsidRPr="00FD0A99">
              <w:rPr>
                <w:rFonts w:ascii="Times New Roman" w:eastAsia="仿宋_GB2312" w:hAnsi="Times New Roman" w:cs="Times New Roman"/>
                <w:sz w:val="28"/>
                <w:szCs w:val="28"/>
              </w:rPr>
              <w:t>《中华人民共和国社会保险法》</w:t>
            </w:r>
          </w:p>
        </w:tc>
      </w:tr>
      <w:tr w:rsidR="00D84A70" w:rsidRPr="00B1242B" w:rsidTr="00ED3F59">
        <w:trPr>
          <w:trHeight w:val="710"/>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注意事项</w:t>
            </w:r>
          </w:p>
        </w:tc>
        <w:tc>
          <w:tcPr>
            <w:tcW w:w="6595" w:type="dxa"/>
          </w:tcPr>
          <w:p w:rsidR="00D84A70" w:rsidRPr="007D7CA6" w:rsidRDefault="00D35524" w:rsidP="00D35524">
            <w:pPr>
              <w:spacing w:line="600" w:lineRule="exact"/>
              <w:rPr>
                <w:rFonts w:ascii="仿宋_GB2312" w:eastAsia="仿宋_GB2312"/>
                <w:sz w:val="28"/>
                <w:szCs w:val="28"/>
              </w:rPr>
            </w:pPr>
            <w:r>
              <w:rPr>
                <w:rFonts w:ascii="Times New Roman" w:eastAsia="仿宋_GB2312" w:hAnsi="Times New Roman" w:cs="Times New Roman" w:hint="eastAsia"/>
                <w:sz w:val="28"/>
                <w:szCs w:val="28"/>
              </w:rPr>
              <w:t>若系统中变更信息和基数信息齐全，且缴费单位不欠费的情况下，</w:t>
            </w:r>
            <w:r>
              <w:rPr>
                <w:rFonts w:ascii="仿宋_GB2312" w:eastAsia="仿宋_GB2312" w:hint="eastAsia"/>
                <w:sz w:val="28"/>
                <w:szCs w:val="28"/>
              </w:rPr>
              <w:t>本着尊重和还原历史账户的原则，</w:t>
            </w:r>
            <w:r>
              <w:rPr>
                <w:rFonts w:ascii="Times New Roman" w:eastAsia="仿宋_GB2312" w:hAnsi="Times New Roman" w:cs="Times New Roman" w:hint="eastAsia"/>
                <w:sz w:val="28"/>
                <w:szCs w:val="28"/>
              </w:rPr>
              <w:t>可直接补录</w:t>
            </w:r>
          </w:p>
        </w:tc>
      </w:tr>
      <w:tr w:rsidR="00D84A70" w:rsidRPr="00B1242B" w:rsidTr="00ED3F59">
        <w:trPr>
          <w:trHeight w:val="745"/>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联系电话</w:t>
            </w:r>
          </w:p>
        </w:tc>
        <w:tc>
          <w:tcPr>
            <w:tcW w:w="6595" w:type="dxa"/>
          </w:tcPr>
          <w:p w:rsidR="00D84A70" w:rsidRPr="00B1242B" w:rsidRDefault="00D84A70"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3158080</w:t>
            </w:r>
          </w:p>
        </w:tc>
      </w:tr>
      <w:tr w:rsidR="00D84A70" w:rsidRPr="00B1242B" w:rsidTr="00ED3F59">
        <w:trPr>
          <w:trHeight w:val="698"/>
        </w:trPr>
        <w:tc>
          <w:tcPr>
            <w:tcW w:w="1735" w:type="dxa"/>
            <w:vAlign w:val="center"/>
          </w:tcPr>
          <w:p w:rsidR="00D84A70" w:rsidRPr="00B1242B" w:rsidRDefault="00D84A70" w:rsidP="00ED3F59">
            <w:pPr>
              <w:spacing w:line="600" w:lineRule="exact"/>
              <w:rPr>
                <w:rFonts w:ascii="Times New Roman" w:eastAsia="黑体" w:hAnsi="Times New Roman" w:cs="Times New Roman"/>
                <w:sz w:val="28"/>
                <w:szCs w:val="28"/>
              </w:rPr>
            </w:pPr>
            <w:r w:rsidRPr="00B1242B">
              <w:rPr>
                <w:rFonts w:ascii="Times New Roman" w:eastAsia="黑体" w:hAnsi="Times New Roman" w:cs="Times New Roman"/>
                <w:sz w:val="28"/>
                <w:szCs w:val="28"/>
              </w:rPr>
              <w:t>监督电话</w:t>
            </w:r>
          </w:p>
        </w:tc>
        <w:tc>
          <w:tcPr>
            <w:tcW w:w="6595" w:type="dxa"/>
          </w:tcPr>
          <w:p w:rsidR="00D84A70" w:rsidRPr="00B1242B" w:rsidRDefault="009A7F5A" w:rsidP="00ED3F59">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F166F5" w:rsidRDefault="00F166F5" w:rsidP="002C7255">
      <w:pPr>
        <w:spacing w:line="600" w:lineRule="exact"/>
        <w:jc w:val="center"/>
        <w:rPr>
          <w:rFonts w:ascii="Times New Roman" w:eastAsia="方正小标宋简体" w:hAnsi="Times New Roman" w:cs="Times New Roman"/>
          <w:spacing w:val="40"/>
          <w:sz w:val="44"/>
          <w:szCs w:val="44"/>
        </w:rPr>
      </w:pPr>
    </w:p>
    <w:p w:rsidR="009A7F5A" w:rsidRDefault="009A7F5A" w:rsidP="00F942AC">
      <w:pPr>
        <w:spacing w:line="600" w:lineRule="exact"/>
        <w:rPr>
          <w:rFonts w:ascii="Times New Roman" w:eastAsia="方正小标宋简体" w:hAnsi="Times New Roman" w:cs="Times New Roman"/>
          <w:spacing w:val="40"/>
          <w:sz w:val="44"/>
          <w:szCs w:val="44"/>
        </w:rPr>
      </w:pPr>
    </w:p>
    <w:p w:rsidR="002C7255" w:rsidRDefault="00C008FA" w:rsidP="002C7255">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t>市社保局</w:t>
      </w:r>
      <w:r w:rsidR="002C7255">
        <w:rPr>
          <w:rFonts w:ascii="Times New Roman" w:eastAsia="方正小标宋简体" w:hAnsi="Times New Roman" w:cs="Times New Roman"/>
          <w:spacing w:val="40"/>
          <w:sz w:val="44"/>
          <w:szCs w:val="44"/>
        </w:rPr>
        <w:t>经办服务事项</w:t>
      </w:r>
      <w:r w:rsidR="002C7255">
        <w:rPr>
          <w:rFonts w:ascii="Times New Roman" w:eastAsia="方正小标宋简体" w:hAnsi="Times New Roman" w:cs="Times New Roman"/>
          <w:spacing w:val="10"/>
          <w:sz w:val="44"/>
          <w:szCs w:val="44"/>
        </w:rPr>
        <w:t>（</w:t>
      </w:r>
      <w:r w:rsidR="00D84A70">
        <w:rPr>
          <w:rFonts w:ascii="Times New Roman" w:eastAsia="方正小标宋简体" w:hAnsi="Times New Roman" w:cs="Times New Roman" w:hint="eastAsia"/>
          <w:spacing w:val="10"/>
          <w:sz w:val="44"/>
          <w:szCs w:val="44"/>
        </w:rPr>
        <w:t>六</w:t>
      </w:r>
      <w:r w:rsidR="002C7255">
        <w:rPr>
          <w:rFonts w:ascii="Times New Roman" w:eastAsia="方正小标宋简体" w:hAnsi="Times New Roman" w:cs="Times New Roman"/>
          <w:spacing w:val="10"/>
          <w:sz w:val="44"/>
          <w:szCs w:val="44"/>
        </w:rPr>
        <w:t>）</w:t>
      </w:r>
    </w:p>
    <w:tbl>
      <w:tblPr>
        <w:tblpPr w:leftFromText="180" w:rightFromText="180" w:vertAnchor="page" w:horzAnchor="margin" w:tblpY="3001"/>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6885"/>
      </w:tblGrid>
      <w:tr w:rsidR="002C7255" w:rsidTr="00B75E68">
        <w:trPr>
          <w:trHeight w:val="699"/>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办理事项</w:t>
            </w:r>
          </w:p>
        </w:tc>
        <w:tc>
          <w:tcPr>
            <w:tcW w:w="6885" w:type="dxa"/>
            <w:vAlign w:val="center"/>
          </w:tcPr>
          <w:p w:rsidR="002C7255" w:rsidRDefault="002C7255" w:rsidP="00B75E68">
            <w:pPr>
              <w:spacing w:line="6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退休人员</w:t>
            </w:r>
            <w:r w:rsidR="00F942AC">
              <w:rPr>
                <w:rFonts w:ascii="Times New Roman" w:eastAsia="仿宋_GB2312" w:hAnsi="Times New Roman" w:cs="Times New Roman" w:hint="eastAsia"/>
                <w:sz w:val="28"/>
                <w:szCs w:val="28"/>
              </w:rPr>
              <w:t>养老金</w:t>
            </w:r>
            <w:r>
              <w:rPr>
                <w:rFonts w:ascii="Times New Roman" w:eastAsia="仿宋_GB2312" w:hAnsi="Times New Roman" w:cs="Times New Roman" w:hint="eastAsia"/>
                <w:sz w:val="28"/>
                <w:szCs w:val="28"/>
              </w:rPr>
              <w:t>发放账号及其它信息变更</w:t>
            </w:r>
          </w:p>
        </w:tc>
      </w:tr>
      <w:tr w:rsidR="002C7255" w:rsidTr="00B75E68">
        <w:trPr>
          <w:trHeight w:val="700"/>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申请条件</w:t>
            </w:r>
          </w:p>
        </w:tc>
        <w:tc>
          <w:tcPr>
            <w:tcW w:w="6885" w:type="dxa"/>
            <w:vAlign w:val="center"/>
          </w:tcPr>
          <w:p w:rsidR="002C7255" w:rsidRDefault="002C7255"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银行卡丢失换卡或其它信息有误</w:t>
            </w:r>
            <w:r w:rsidR="00F942AC">
              <w:rPr>
                <w:rFonts w:ascii="Times New Roman" w:eastAsia="仿宋_GB2312" w:hAnsi="Times New Roman" w:cs="Times New Roman" w:hint="eastAsia"/>
                <w:sz w:val="28"/>
                <w:szCs w:val="28"/>
              </w:rPr>
              <w:t>的市本级退休人员</w:t>
            </w:r>
          </w:p>
        </w:tc>
      </w:tr>
      <w:tr w:rsidR="002C7255" w:rsidTr="00B75E68">
        <w:trPr>
          <w:trHeight w:val="1546"/>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申报材料</w:t>
            </w:r>
          </w:p>
        </w:tc>
        <w:tc>
          <w:tcPr>
            <w:tcW w:w="6885" w:type="dxa"/>
            <w:vAlign w:val="center"/>
          </w:tcPr>
          <w:p w:rsidR="002C7255" w:rsidRDefault="00545E54"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2C7255">
              <w:rPr>
                <w:rFonts w:ascii="Times New Roman" w:eastAsia="仿宋_GB2312" w:hAnsi="Times New Roman" w:cs="Times New Roman" w:hint="eastAsia"/>
                <w:sz w:val="28"/>
                <w:szCs w:val="28"/>
              </w:rPr>
              <w:t>社保卡原件及复印件一份</w:t>
            </w:r>
          </w:p>
          <w:p w:rsidR="00545E54" w:rsidRDefault="00545E54"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、其它错误信息的相关证明材料</w:t>
            </w:r>
          </w:p>
          <w:p w:rsidR="00F63FA2" w:rsidRDefault="00F63FA2"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sidRPr="00C629EB">
              <w:rPr>
                <w:rFonts w:ascii="Times New Roman" w:eastAsia="仿宋_GB2312" w:hAnsi="Times New Roman" w:cs="Times New Roman" w:hint="eastAsia"/>
                <w:color w:val="000000" w:themeColor="text1"/>
                <w:sz w:val="28"/>
                <w:szCs w:val="28"/>
              </w:rPr>
              <w:t>、填写</w:t>
            </w:r>
            <w:r w:rsidR="00C629EB">
              <w:rPr>
                <w:rFonts w:ascii="Times New Roman" w:eastAsia="仿宋_GB2312" w:hAnsi="Times New Roman" w:cs="Times New Roman" w:hint="eastAsia"/>
                <w:color w:val="000000" w:themeColor="text1"/>
                <w:sz w:val="28"/>
                <w:szCs w:val="28"/>
              </w:rPr>
              <w:t>《</w:t>
            </w:r>
            <w:r w:rsidR="00C629EB" w:rsidRPr="00C629EB">
              <w:rPr>
                <w:rFonts w:ascii="Times New Roman" w:eastAsia="仿宋_GB2312" w:hAnsi="Times New Roman" w:cs="Times New Roman" w:hint="eastAsia"/>
                <w:color w:val="000000" w:themeColor="text1"/>
                <w:sz w:val="28"/>
                <w:szCs w:val="28"/>
              </w:rPr>
              <w:t>乌海市社保局待遇领取人员信息修改审核表</w:t>
            </w:r>
            <w:r w:rsidR="00C629EB">
              <w:rPr>
                <w:rFonts w:ascii="Times New Roman" w:eastAsia="仿宋_GB2312" w:hAnsi="Times New Roman" w:cs="Times New Roman" w:hint="eastAsia"/>
                <w:color w:val="000000" w:themeColor="text1"/>
                <w:sz w:val="28"/>
                <w:szCs w:val="28"/>
              </w:rPr>
              <w:t>》</w:t>
            </w:r>
          </w:p>
        </w:tc>
      </w:tr>
      <w:tr w:rsidR="002C7255" w:rsidTr="00B75E68">
        <w:trPr>
          <w:trHeight w:val="707"/>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受理窗口</w:t>
            </w:r>
          </w:p>
        </w:tc>
        <w:tc>
          <w:tcPr>
            <w:tcW w:w="6885" w:type="dxa"/>
            <w:vAlign w:val="center"/>
          </w:tcPr>
          <w:p w:rsidR="002C7255" w:rsidRDefault="002C7255" w:rsidP="00EE2DD2">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Times New Roman" w:eastAsia="仿宋_GB2312" w:hAnsi="Times New Roman" w:cs="Times New Roman" w:hint="eastAsia"/>
                <w:sz w:val="28"/>
                <w:szCs w:val="28"/>
              </w:rPr>
              <w:t>B5-B6</w:t>
            </w:r>
            <w:r>
              <w:rPr>
                <w:rFonts w:ascii="Times New Roman" w:eastAsia="仿宋_GB2312" w:hAnsi="Times New Roman" w:cs="Times New Roman" w:hint="eastAsia"/>
                <w:sz w:val="28"/>
                <w:szCs w:val="28"/>
              </w:rPr>
              <w:t>号养老待遇发放窗口</w:t>
            </w:r>
          </w:p>
        </w:tc>
      </w:tr>
      <w:tr w:rsidR="002C7255" w:rsidTr="00B75E68">
        <w:trPr>
          <w:trHeight w:val="687"/>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办理时限</w:t>
            </w:r>
          </w:p>
        </w:tc>
        <w:tc>
          <w:tcPr>
            <w:tcW w:w="6885" w:type="dxa"/>
            <w:vAlign w:val="center"/>
          </w:tcPr>
          <w:p w:rsidR="002C7255" w:rsidRDefault="002C7255" w:rsidP="00F942AC">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即</w:t>
            </w:r>
            <w:r w:rsidR="00F942AC">
              <w:rPr>
                <w:rFonts w:ascii="Times New Roman" w:eastAsia="仿宋_GB2312" w:hAnsi="Times New Roman" w:cs="Times New Roman" w:hint="eastAsia"/>
                <w:sz w:val="28"/>
                <w:szCs w:val="28"/>
              </w:rPr>
              <w:t>时办理</w:t>
            </w:r>
          </w:p>
        </w:tc>
      </w:tr>
      <w:tr w:rsidR="002C7255" w:rsidTr="00B75E68">
        <w:trPr>
          <w:trHeight w:val="710"/>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责任科室</w:t>
            </w:r>
          </w:p>
        </w:tc>
        <w:tc>
          <w:tcPr>
            <w:tcW w:w="6885" w:type="dxa"/>
            <w:vAlign w:val="center"/>
          </w:tcPr>
          <w:p w:rsidR="002C7255" w:rsidRDefault="002C7255"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2C7255" w:rsidTr="00B75E68">
        <w:trPr>
          <w:trHeight w:val="1824"/>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设定依据</w:t>
            </w:r>
          </w:p>
        </w:tc>
        <w:tc>
          <w:tcPr>
            <w:tcW w:w="6885" w:type="dxa"/>
            <w:vAlign w:val="center"/>
          </w:tcPr>
          <w:p w:rsidR="002C7255" w:rsidRDefault="002C7255"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、《关于养老保险待遇发放系统中身份证号错误人员及时进行信息更正的通知》（乌社险办字</w:t>
            </w:r>
            <w:r w:rsidR="00C057A7">
              <w:rPr>
                <w:rFonts w:ascii="仿宋_GB2312" w:eastAsia="仿宋_GB2312" w:hAnsi="Times New Roman" w:cs="Times New Roman" w:hint="eastAsia"/>
                <w:sz w:val="28"/>
                <w:szCs w:val="28"/>
              </w:rPr>
              <w:t>〔</w:t>
            </w:r>
            <w:r w:rsidR="00C057A7">
              <w:rPr>
                <w:rFonts w:ascii="Times New Roman" w:eastAsia="仿宋_GB2312" w:hAnsi="Times New Roman" w:cs="Times New Roman" w:hint="eastAsia"/>
                <w:sz w:val="28"/>
                <w:szCs w:val="28"/>
              </w:rPr>
              <w:t>2014</w:t>
            </w:r>
            <w:r w:rsidR="00C057A7">
              <w:rPr>
                <w:rFonts w:ascii="仿宋_GB2312" w:eastAsia="仿宋_GB2312" w:hAnsi="Times New Roman" w:cs="Times New Roman" w:hint="eastAsia"/>
                <w:sz w:val="28"/>
                <w:szCs w:val="28"/>
              </w:rPr>
              <w:t>〕</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号）</w:t>
            </w:r>
          </w:p>
          <w:p w:rsidR="002C7255" w:rsidRPr="00D80010" w:rsidRDefault="002C7255" w:rsidP="00C057A7">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、《关于因公安部户籍更改需变更参保信息有关事宜的通知》（乌人社办发</w:t>
            </w:r>
            <w:r w:rsidR="00C057A7">
              <w:rPr>
                <w:rFonts w:ascii="仿宋_GB2312" w:eastAsia="仿宋_GB2312" w:hAnsi="Times New Roman" w:cs="Times New Roman" w:hint="eastAsia"/>
                <w:sz w:val="28"/>
                <w:szCs w:val="28"/>
              </w:rPr>
              <w:t>〔</w:t>
            </w:r>
            <w:r w:rsidR="00C057A7">
              <w:rPr>
                <w:rFonts w:ascii="Times New Roman" w:eastAsia="仿宋_GB2312" w:hAnsi="Times New Roman" w:cs="Times New Roman" w:hint="eastAsia"/>
                <w:sz w:val="28"/>
                <w:szCs w:val="28"/>
              </w:rPr>
              <w:t>2015</w:t>
            </w:r>
            <w:r w:rsidR="00C057A7">
              <w:rPr>
                <w:rFonts w:ascii="仿宋_GB2312"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号）</w:t>
            </w:r>
          </w:p>
        </w:tc>
      </w:tr>
      <w:tr w:rsidR="002C7255" w:rsidTr="00B75E68">
        <w:trPr>
          <w:trHeight w:val="710"/>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注意事项</w:t>
            </w:r>
          </w:p>
        </w:tc>
        <w:tc>
          <w:tcPr>
            <w:tcW w:w="6885" w:type="dxa"/>
            <w:vAlign w:val="center"/>
          </w:tcPr>
          <w:p w:rsidR="002C7255" w:rsidRDefault="002C7255"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认真核对发放账号及发放机构</w:t>
            </w:r>
          </w:p>
        </w:tc>
      </w:tr>
      <w:tr w:rsidR="002C7255" w:rsidTr="00B75E68">
        <w:trPr>
          <w:trHeight w:val="745"/>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联系电话</w:t>
            </w:r>
          </w:p>
        </w:tc>
        <w:tc>
          <w:tcPr>
            <w:tcW w:w="6885" w:type="dxa"/>
            <w:vAlign w:val="center"/>
          </w:tcPr>
          <w:p w:rsidR="002C7255" w:rsidRDefault="002C7255"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3156059   3158079</w:t>
            </w:r>
          </w:p>
        </w:tc>
      </w:tr>
      <w:tr w:rsidR="002C7255" w:rsidTr="00B75E68">
        <w:trPr>
          <w:trHeight w:val="698"/>
        </w:trPr>
        <w:tc>
          <w:tcPr>
            <w:tcW w:w="1599" w:type="dxa"/>
            <w:vAlign w:val="center"/>
          </w:tcPr>
          <w:p w:rsidR="002C7255" w:rsidRDefault="002C7255"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监督电话</w:t>
            </w:r>
          </w:p>
        </w:tc>
        <w:tc>
          <w:tcPr>
            <w:tcW w:w="6885" w:type="dxa"/>
            <w:vAlign w:val="center"/>
          </w:tcPr>
          <w:p w:rsidR="002C7255" w:rsidRDefault="009A7F5A"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2C7255" w:rsidRDefault="002C7255" w:rsidP="002C7255">
      <w:pPr>
        <w:spacing w:line="600" w:lineRule="exact"/>
        <w:rPr>
          <w:rFonts w:ascii="Times New Roman" w:eastAsia="方正小标宋简体" w:hAnsi="Times New Roman" w:cs="Times New Roman"/>
          <w:spacing w:val="-16"/>
          <w:szCs w:val="21"/>
        </w:rPr>
      </w:pPr>
    </w:p>
    <w:p w:rsidR="009A7F5A" w:rsidRDefault="009A7F5A" w:rsidP="008C73B3">
      <w:pPr>
        <w:spacing w:line="600" w:lineRule="exact"/>
        <w:jc w:val="center"/>
        <w:rPr>
          <w:rFonts w:ascii="Times New Roman" w:eastAsia="方正小标宋简体" w:hAnsi="Times New Roman" w:cs="Times New Roman"/>
          <w:spacing w:val="40"/>
          <w:sz w:val="44"/>
          <w:szCs w:val="44"/>
        </w:rPr>
      </w:pPr>
    </w:p>
    <w:p w:rsidR="009A7F5A" w:rsidRDefault="009A7F5A" w:rsidP="008C73B3">
      <w:pPr>
        <w:spacing w:line="600" w:lineRule="exact"/>
        <w:jc w:val="center"/>
        <w:rPr>
          <w:rFonts w:ascii="Times New Roman" w:eastAsia="方正小标宋简体" w:hAnsi="Times New Roman" w:cs="Times New Roman"/>
          <w:spacing w:val="40"/>
          <w:sz w:val="44"/>
          <w:szCs w:val="44"/>
        </w:rPr>
      </w:pPr>
    </w:p>
    <w:p w:rsidR="009A7F5A" w:rsidRDefault="009A7F5A" w:rsidP="008C73B3">
      <w:pPr>
        <w:spacing w:line="600" w:lineRule="exact"/>
        <w:jc w:val="center"/>
        <w:rPr>
          <w:rFonts w:ascii="Times New Roman" w:eastAsia="方正小标宋简体" w:hAnsi="Times New Roman" w:cs="Times New Roman"/>
          <w:spacing w:val="40"/>
          <w:sz w:val="44"/>
          <w:szCs w:val="44"/>
        </w:rPr>
      </w:pPr>
    </w:p>
    <w:p w:rsidR="008C73B3" w:rsidRPr="00FF0CE0" w:rsidRDefault="00C008FA" w:rsidP="00C057A7">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lastRenderedPageBreak/>
        <w:t>市社保局</w:t>
      </w:r>
      <w:r w:rsidR="008C73B3" w:rsidRPr="00FF0CE0">
        <w:rPr>
          <w:rFonts w:ascii="Times New Roman" w:eastAsia="方正小标宋简体" w:hAnsi="Times New Roman" w:cs="方正小标宋简体" w:hint="eastAsia"/>
          <w:spacing w:val="40"/>
          <w:sz w:val="44"/>
          <w:szCs w:val="44"/>
        </w:rPr>
        <w:t>经办服务事项</w:t>
      </w:r>
      <w:r w:rsidR="008C73B3" w:rsidRPr="00FF0CE0">
        <w:rPr>
          <w:rFonts w:ascii="Times New Roman" w:eastAsia="方正小标宋简体" w:hAnsi="Times New Roman" w:cs="方正小标宋简体" w:hint="eastAsia"/>
          <w:spacing w:val="10"/>
          <w:sz w:val="44"/>
          <w:szCs w:val="44"/>
        </w:rPr>
        <w:t>（</w:t>
      </w:r>
      <w:r w:rsidR="00D84A70">
        <w:rPr>
          <w:rFonts w:ascii="Times New Roman" w:eastAsia="方正小标宋简体" w:hAnsi="Times New Roman" w:cs="方正小标宋简体" w:hint="eastAsia"/>
          <w:spacing w:val="10"/>
          <w:sz w:val="44"/>
          <w:szCs w:val="44"/>
        </w:rPr>
        <w:t>七</w:t>
      </w:r>
      <w:r w:rsidR="008C73B3" w:rsidRPr="00FF0CE0">
        <w:rPr>
          <w:rFonts w:ascii="Times New Roman" w:eastAsia="方正小标宋简体" w:hAnsi="Times New Roman" w:cs="方正小标宋简体" w:hint="eastAsia"/>
          <w:spacing w:val="10"/>
          <w:sz w:val="44"/>
          <w:szCs w:val="44"/>
        </w:rPr>
        <w:t>）</w:t>
      </w:r>
    </w:p>
    <w:tbl>
      <w:tblPr>
        <w:tblpPr w:leftFromText="180" w:rightFromText="180" w:vertAnchor="page" w:horzAnchor="margin" w:tblpY="255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7020"/>
      </w:tblGrid>
      <w:tr w:rsidR="002A70F5" w:rsidRPr="00B5585E" w:rsidTr="002A70F5">
        <w:trPr>
          <w:trHeight w:val="841"/>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办理事项</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Default="002A70F5" w:rsidP="002A70F5">
            <w:pPr>
              <w:spacing w:line="400" w:lineRule="exact"/>
              <w:jc w:val="center"/>
              <w:rPr>
                <w:rFonts w:ascii="仿宋_GB2312" w:eastAsia="仿宋_GB2312"/>
                <w:spacing w:val="-16"/>
                <w:sz w:val="28"/>
                <w:szCs w:val="28"/>
              </w:rPr>
            </w:pPr>
            <w:r w:rsidRPr="00F942AC">
              <w:rPr>
                <w:rFonts w:ascii="仿宋_GB2312" w:eastAsia="仿宋_GB2312" w:hint="eastAsia"/>
                <w:spacing w:val="-16"/>
                <w:sz w:val="28"/>
                <w:szCs w:val="28"/>
              </w:rPr>
              <w:t>企业离退休人员死亡丧葬补助金及参保人员</w:t>
            </w:r>
          </w:p>
          <w:p w:rsidR="002A70F5" w:rsidRPr="00F942AC" w:rsidRDefault="002A70F5" w:rsidP="002A70F5">
            <w:pPr>
              <w:spacing w:line="400" w:lineRule="exact"/>
              <w:jc w:val="center"/>
              <w:rPr>
                <w:rFonts w:ascii="Times New Roman" w:eastAsia="方正小标宋简体" w:hAnsi="Times New Roman" w:cs="Times New Roman"/>
                <w:spacing w:val="-16"/>
                <w:szCs w:val="21"/>
              </w:rPr>
            </w:pPr>
            <w:r w:rsidRPr="00F942AC">
              <w:rPr>
                <w:rFonts w:ascii="仿宋_GB2312" w:eastAsia="仿宋_GB2312" w:hint="eastAsia"/>
                <w:spacing w:val="-16"/>
                <w:sz w:val="28"/>
                <w:szCs w:val="28"/>
              </w:rPr>
              <w:t>供养遗属待遇审核支付</w:t>
            </w:r>
          </w:p>
        </w:tc>
      </w:tr>
      <w:tr w:rsidR="002A70F5" w:rsidRPr="00B5585E" w:rsidTr="002A70F5">
        <w:trPr>
          <w:trHeight w:val="1267"/>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申请条件</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1</w:t>
            </w:r>
            <w:r w:rsidR="00C057A7">
              <w:rPr>
                <w:rFonts w:ascii="仿宋_GB2312" w:eastAsia="仿宋_GB2312" w:hint="eastAsia"/>
                <w:spacing w:val="-10"/>
                <w:sz w:val="28"/>
                <w:szCs w:val="28"/>
              </w:rPr>
              <w:t>、离退休人员去世，失去养老金领取资格</w:t>
            </w:r>
          </w:p>
          <w:p w:rsidR="002A70F5" w:rsidRPr="00C00D76" w:rsidRDefault="002A70F5" w:rsidP="002A70F5">
            <w:pPr>
              <w:spacing w:line="360" w:lineRule="exact"/>
              <w:rPr>
                <w:rFonts w:ascii="仿宋_GB2312" w:eastAsia="仿宋_GB2312" w:hAnsi="Times New Roman" w:cs="Times New Roman"/>
                <w:sz w:val="28"/>
                <w:szCs w:val="28"/>
              </w:rPr>
            </w:pPr>
            <w:r w:rsidRPr="009A7F5A">
              <w:rPr>
                <w:rFonts w:ascii="仿宋_GB2312" w:eastAsia="仿宋_GB2312" w:hint="eastAsia"/>
                <w:spacing w:val="-10"/>
                <w:sz w:val="28"/>
                <w:szCs w:val="28"/>
              </w:rPr>
              <w:t>2、死者的配偶、父母、子女、兄弟姐妹符合政策规定领取</w:t>
            </w:r>
            <w:r>
              <w:rPr>
                <w:rFonts w:ascii="仿宋_GB2312" w:eastAsia="仿宋_GB2312" w:hint="eastAsia"/>
                <w:spacing w:val="-10"/>
                <w:sz w:val="28"/>
                <w:szCs w:val="28"/>
              </w:rPr>
              <w:t>丧葬补助</w:t>
            </w:r>
            <w:r w:rsidR="00C057A7">
              <w:rPr>
                <w:rFonts w:ascii="仿宋_GB2312" w:eastAsia="仿宋_GB2312" w:hint="eastAsia"/>
                <w:spacing w:val="-10"/>
                <w:sz w:val="28"/>
                <w:szCs w:val="28"/>
              </w:rPr>
              <w:t>金、工亡补助金、供养直系亲属困难补助费</w:t>
            </w:r>
          </w:p>
        </w:tc>
      </w:tr>
      <w:tr w:rsidR="002A70F5" w:rsidRPr="00B5585E" w:rsidTr="002A70F5">
        <w:trPr>
          <w:trHeight w:val="1546"/>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申报材料</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1D04DF" w:rsidRDefault="002A70F5" w:rsidP="002A70F5">
            <w:pPr>
              <w:spacing w:line="360" w:lineRule="exact"/>
              <w:rPr>
                <w:rFonts w:ascii="仿宋_GB2312" w:eastAsia="仿宋_GB2312" w:hAnsi="Calibri"/>
                <w:spacing w:val="-10"/>
                <w:sz w:val="28"/>
                <w:szCs w:val="28"/>
              </w:rPr>
            </w:pPr>
            <w:r w:rsidRPr="00C00D76">
              <w:rPr>
                <w:rFonts w:ascii="Times New Roman" w:eastAsia="仿宋_GB2312" w:hAnsi="Times New Roman" w:cs="Times New Roman" w:hint="eastAsia"/>
                <w:sz w:val="28"/>
                <w:szCs w:val="28"/>
              </w:rPr>
              <w:t>1</w:t>
            </w:r>
            <w:r w:rsidRPr="00C00D76">
              <w:rPr>
                <w:rFonts w:ascii="Times New Roman" w:eastAsia="仿宋_GB2312" w:hAnsi="Times New Roman" w:cs="Times New Roman" w:hint="eastAsia"/>
                <w:sz w:val="28"/>
                <w:szCs w:val="28"/>
              </w:rPr>
              <w:t>、丧葬费：①去逝人身份证及户口本原件及复印件。②待遇领取</w:t>
            </w:r>
            <w:r w:rsidRPr="009A7F5A">
              <w:rPr>
                <w:rFonts w:ascii="仿宋_GB2312" w:eastAsia="仿宋_GB2312" w:hint="eastAsia"/>
                <w:spacing w:val="-10"/>
                <w:sz w:val="28"/>
                <w:szCs w:val="28"/>
              </w:rPr>
              <w:t>人的身份证原件及复印件。③</w:t>
            </w:r>
            <w:r w:rsidRPr="001D04DF">
              <w:rPr>
                <w:rFonts w:ascii="仿宋_GB2312" w:eastAsia="仿宋_GB2312" w:hAnsi="Calibri" w:hint="eastAsia"/>
                <w:spacing w:val="-10"/>
                <w:sz w:val="28"/>
                <w:szCs w:val="28"/>
              </w:rPr>
              <w:t>通过智慧乌海民生服务平台</w:t>
            </w:r>
            <w:r>
              <w:rPr>
                <w:rFonts w:ascii="仿宋_GB2312" w:eastAsia="仿宋_GB2312" w:hAnsi="Calibri" w:hint="eastAsia"/>
                <w:spacing w:val="-10"/>
                <w:sz w:val="28"/>
                <w:szCs w:val="28"/>
              </w:rPr>
              <w:t>能够</w:t>
            </w:r>
            <w:r w:rsidR="00C057A7">
              <w:rPr>
                <w:rFonts w:ascii="仿宋_GB2312" w:eastAsia="仿宋_GB2312" w:hAnsi="Calibri" w:hint="eastAsia"/>
                <w:spacing w:val="-10"/>
                <w:sz w:val="28"/>
                <w:szCs w:val="28"/>
              </w:rPr>
              <w:t>获取养老保险</w:t>
            </w:r>
            <w:r w:rsidRPr="001D04DF">
              <w:rPr>
                <w:rFonts w:ascii="仿宋_GB2312" w:eastAsia="仿宋_GB2312" w:hAnsi="Calibri" w:hint="eastAsia"/>
                <w:spacing w:val="-10"/>
                <w:sz w:val="28"/>
                <w:szCs w:val="28"/>
              </w:rPr>
              <w:t>待遇领取人员死亡信息的，不再需要提供</w:t>
            </w:r>
            <w:r>
              <w:rPr>
                <w:rFonts w:ascii="仿宋_GB2312" w:eastAsia="仿宋_GB2312" w:hAnsi="Calibri" w:hint="eastAsia"/>
                <w:spacing w:val="-10"/>
                <w:sz w:val="28"/>
                <w:szCs w:val="28"/>
              </w:rPr>
              <w:t>死亡证明</w:t>
            </w:r>
            <w:r w:rsidR="00C057A7">
              <w:rPr>
                <w:rFonts w:ascii="仿宋_GB2312" w:eastAsia="仿宋_GB2312" w:hAnsi="Calibri" w:hint="eastAsia"/>
                <w:spacing w:val="-10"/>
                <w:sz w:val="28"/>
                <w:szCs w:val="28"/>
              </w:rPr>
              <w:t>；</w:t>
            </w:r>
            <w:r>
              <w:rPr>
                <w:rFonts w:ascii="仿宋_GB2312" w:eastAsia="仿宋_GB2312" w:hAnsi="Calibri" w:hint="eastAsia"/>
                <w:spacing w:val="-10"/>
                <w:sz w:val="28"/>
                <w:szCs w:val="28"/>
              </w:rPr>
              <w:t>异地死亡或无法查询死亡信息需提供医学</w:t>
            </w:r>
            <w:r w:rsidRPr="008055A6">
              <w:rPr>
                <w:rFonts w:ascii="仿宋_GB2312" w:eastAsia="仿宋_GB2312" w:hAnsi="Calibri"/>
                <w:spacing w:val="-10"/>
                <w:sz w:val="28"/>
                <w:szCs w:val="28"/>
              </w:rPr>
              <w:t>死亡证明</w:t>
            </w:r>
            <w:r>
              <w:rPr>
                <w:rFonts w:ascii="仿宋_GB2312" w:eastAsia="仿宋_GB2312" w:hAnsi="Calibri" w:hint="eastAsia"/>
                <w:spacing w:val="-10"/>
                <w:sz w:val="28"/>
                <w:szCs w:val="28"/>
              </w:rPr>
              <w:t>书</w:t>
            </w:r>
            <w:r w:rsidRPr="008055A6">
              <w:rPr>
                <w:rFonts w:ascii="仿宋_GB2312" w:eastAsia="仿宋_GB2312" w:hAnsi="Calibri"/>
                <w:spacing w:val="-10"/>
                <w:sz w:val="28"/>
                <w:szCs w:val="28"/>
              </w:rPr>
              <w:t>、公安死亡注销户籍、</w:t>
            </w:r>
            <w:r w:rsidR="00C057A7">
              <w:rPr>
                <w:rFonts w:ascii="仿宋_GB2312" w:eastAsia="仿宋_GB2312" w:hAnsi="Calibri" w:hint="eastAsia"/>
                <w:spacing w:val="-10"/>
                <w:sz w:val="28"/>
                <w:szCs w:val="28"/>
              </w:rPr>
              <w:t>殡葬</w:t>
            </w:r>
            <w:r w:rsidRPr="008055A6">
              <w:rPr>
                <w:rFonts w:ascii="仿宋_GB2312" w:eastAsia="仿宋_GB2312" w:hAnsi="Calibri"/>
                <w:spacing w:val="-10"/>
                <w:sz w:val="28"/>
                <w:szCs w:val="28"/>
              </w:rPr>
              <w:t>火化证之一</w:t>
            </w:r>
          </w:p>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2、离休干部需提供市老干局审批资料</w:t>
            </w:r>
          </w:p>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3</w:t>
            </w:r>
            <w:r w:rsidR="00C057A7">
              <w:rPr>
                <w:rFonts w:ascii="仿宋_GB2312" w:eastAsia="仿宋_GB2312" w:hint="eastAsia"/>
                <w:spacing w:val="-10"/>
                <w:sz w:val="28"/>
                <w:szCs w:val="28"/>
              </w:rPr>
              <w:t>、文革伤残一次性工亡补助金：另需提供文革伤残证原件及复印件</w:t>
            </w:r>
          </w:p>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4、供养直系亲属生活困难补助费：另需提供供养直系亲属的身份</w:t>
            </w:r>
            <w:r w:rsidR="00C057A7">
              <w:rPr>
                <w:rFonts w:ascii="仿宋_GB2312" w:eastAsia="仿宋_GB2312" w:hint="eastAsia"/>
                <w:spacing w:val="-10"/>
                <w:sz w:val="28"/>
                <w:szCs w:val="28"/>
              </w:rPr>
              <w:t>证、户口本、社保卡原件及复印件。子女需提供出生证明原件及复印件</w:t>
            </w:r>
          </w:p>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5、填写《乌海市离退休职工去世丧葬费、抚恤费、               供养直系亲属生活困难补助费审批表》</w:t>
            </w:r>
          </w:p>
          <w:p w:rsidR="002A70F5" w:rsidRPr="00C629EB" w:rsidRDefault="002A70F5" w:rsidP="002A70F5">
            <w:pPr>
              <w:spacing w:line="360" w:lineRule="exact"/>
              <w:rPr>
                <w:rFonts w:ascii="Times New Roman" w:eastAsia="仿宋_GB2312" w:hAnsi="Times New Roman" w:cs="Times New Roman"/>
                <w:color w:val="000000" w:themeColor="text1"/>
                <w:sz w:val="28"/>
                <w:szCs w:val="28"/>
              </w:rPr>
            </w:pPr>
            <w:r w:rsidRPr="009A7F5A">
              <w:rPr>
                <w:rFonts w:ascii="仿宋_GB2312" w:eastAsia="仿宋_GB2312" w:hint="eastAsia"/>
                <w:spacing w:val="-10"/>
                <w:sz w:val="28"/>
                <w:szCs w:val="28"/>
              </w:rPr>
              <w:t>6、申报人填写《死亡申报前医疗保险相关事宜确认书》</w:t>
            </w:r>
          </w:p>
        </w:tc>
      </w:tr>
      <w:tr w:rsidR="002A70F5" w:rsidRPr="00B5585E" w:rsidTr="002A70F5">
        <w:trPr>
          <w:trHeight w:val="707"/>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受理窗口</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C00D76" w:rsidRDefault="002A70F5" w:rsidP="002A70F5">
            <w:pPr>
              <w:spacing w:line="600" w:lineRule="exact"/>
              <w:rPr>
                <w:rFonts w:ascii="Times New Roman" w:eastAsia="仿宋_GB2312" w:hAnsi="Times New Roman" w:cs="Times New Roman"/>
                <w:sz w:val="28"/>
                <w:szCs w:val="28"/>
              </w:rPr>
            </w:pPr>
            <w:r w:rsidRPr="00C00D76">
              <w:rPr>
                <w:rFonts w:ascii="Times New Roman" w:eastAsia="仿宋_GB2312" w:hAnsi="Times New Roman" w:cs="Times New Roman" w:hint="eastAsia"/>
                <w:sz w:val="28"/>
                <w:szCs w:val="28"/>
              </w:rPr>
              <w:t>滨河区市民中心</w:t>
            </w:r>
            <w:r w:rsidRPr="00C00D76">
              <w:rPr>
                <w:rFonts w:ascii="Times New Roman" w:eastAsia="仿宋_GB2312" w:hAnsi="Times New Roman" w:cs="Times New Roman" w:hint="eastAsia"/>
                <w:sz w:val="28"/>
                <w:szCs w:val="28"/>
              </w:rPr>
              <w:t>2</w:t>
            </w:r>
            <w:r w:rsidRPr="00C00D76">
              <w:rPr>
                <w:rFonts w:ascii="Times New Roman" w:eastAsia="仿宋_GB2312" w:hAnsi="Times New Roman" w:cs="Times New Roman" w:hint="eastAsia"/>
                <w:sz w:val="28"/>
                <w:szCs w:val="28"/>
              </w:rPr>
              <w:t>楼南厅</w:t>
            </w:r>
            <w:r>
              <w:rPr>
                <w:rFonts w:ascii="Times New Roman" w:eastAsia="仿宋_GB2312" w:hAnsi="Times New Roman" w:cs="Times New Roman" w:hint="eastAsia"/>
                <w:sz w:val="28"/>
                <w:szCs w:val="28"/>
              </w:rPr>
              <w:t>B6</w:t>
            </w:r>
            <w:r w:rsidRPr="00C00D76">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养老待遇发放</w:t>
            </w:r>
            <w:r w:rsidR="00C057A7">
              <w:rPr>
                <w:rFonts w:ascii="Times New Roman" w:eastAsia="仿宋_GB2312" w:hAnsi="Times New Roman" w:cs="Times New Roman" w:hint="eastAsia"/>
                <w:sz w:val="28"/>
                <w:szCs w:val="28"/>
              </w:rPr>
              <w:t>窗口</w:t>
            </w:r>
          </w:p>
        </w:tc>
      </w:tr>
      <w:tr w:rsidR="002A70F5" w:rsidRPr="00B5585E" w:rsidTr="002A70F5">
        <w:trPr>
          <w:trHeight w:val="687"/>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办理时限</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C00D76" w:rsidRDefault="002A70F5" w:rsidP="002A70F5">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个工作日</w:t>
            </w:r>
          </w:p>
        </w:tc>
      </w:tr>
      <w:tr w:rsidR="002A70F5" w:rsidRPr="00B5585E" w:rsidTr="002A70F5">
        <w:trPr>
          <w:trHeight w:val="710"/>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责任科室</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Default="002A70F5" w:rsidP="002A70F5">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2A70F5" w:rsidRPr="00B5585E" w:rsidTr="002A70F5">
        <w:trPr>
          <w:trHeight w:val="1538"/>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设定依据</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9A7F5A" w:rsidRDefault="002A70F5" w:rsidP="002A70F5">
            <w:pPr>
              <w:spacing w:line="360" w:lineRule="exact"/>
              <w:rPr>
                <w:rFonts w:ascii="仿宋_GB2312" w:eastAsia="仿宋_GB2312"/>
                <w:spacing w:val="-10"/>
                <w:sz w:val="28"/>
                <w:szCs w:val="28"/>
              </w:rPr>
            </w:pPr>
            <w:r w:rsidRPr="009A7F5A">
              <w:rPr>
                <w:rFonts w:ascii="仿宋_GB2312" w:eastAsia="仿宋_GB2312" w:hint="eastAsia"/>
                <w:spacing w:val="-10"/>
                <w:sz w:val="28"/>
                <w:szCs w:val="28"/>
              </w:rPr>
              <w:t>1、《关于规范城镇企业职工基本养老保险参保人员因病或非因公死亡提供证明相关事宜的通知》（乌社险字【2014】23号）</w:t>
            </w:r>
          </w:p>
          <w:p w:rsidR="002A70F5" w:rsidRPr="00C00D76" w:rsidRDefault="002A70F5" w:rsidP="002A70F5">
            <w:pPr>
              <w:spacing w:line="360" w:lineRule="exact"/>
              <w:rPr>
                <w:rFonts w:ascii="Times New Roman" w:eastAsia="仿宋_GB2312" w:hAnsi="Times New Roman" w:cs="Times New Roman"/>
                <w:sz w:val="28"/>
                <w:szCs w:val="28"/>
              </w:rPr>
            </w:pPr>
            <w:r w:rsidRPr="009A7F5A">
              <w:rPr>
                <w:rFonts w:ascii="仿宋_GB2312" w:eastAsia="仿宋_GB2312" w:hint="eastAsia"/>
                <w:spacing w:val="-10"/>
                <w:sz w:val="28"/>
                <w:szCs w:val="28"/>
              </w:rPr>
              <w:t>2、各类人员丧葬费、抚恤金等相关政策规定</w:t>
            </w:r>
          </w:p>
        </w:tc>
      </w:tr>
      <w:tr w:rsidR="002A70F5" w:rsidRPr="00B5585E" w:rsidTr="002A70F5">
        <w:trPr>
          <w:trHeight w:val="710"/>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注意事项</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D6689B" w:rsidRDefault="002A70F5" w:rsidP="002A70F5">
            <w:pPr>
              <w:spacing w:line="60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无</w:t>
            </w:r>
          </w:p>
        </w:tc>
      </w:tr>
      <w:tr w:rsidR="002A70F5" w:rsidRPr="00B5585E" w:rsidTr="002A70F5">
        <w:trPr>
          <w:trHeight w:val="745"/>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联系电话</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3156059</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3158079</w:t>
            </w:r>
          </w:p>
        </w:tc>
      </w:tr>
      <w:tr w:rsidR="002A70F5" w:rsidRPr="00B5585E" w:rsidTr="002A70F5">
        <w:trPr>
          <w:trHeight w:val="698"/>
        </w:trPr>
        <w:tc>
          <w:tcPr>
            <w:tcW w:w="1735"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jc w:val="center"/>
              <w:rPr>
                <w:rFonts w:ascii="Times New Roman" w:eastAsia="黑体" w:hAnsi="Times New Roman" w:cs="Times New Roman"/>
                <w:sz w:val="28"/>
                <w:szCs w:val="28"/>
              </w:rPr>
            </w:pPr>
            <w:r w:rsidRPr="00B1242B">
              <w:rPr>
                <w:rFonts w:ascii="Times New Roman" w:eastAsia="黑体" w:hAnsi="Times New Roman" w:cs="黑体" w:hint="eastAsia"/>
                <w:sz w:val="28"/>
                <w:szCs w:val="28"/>
              </w:rPr>
              <w:t>监督电话</w:t>
            </w:r>
          </w:p>
        </w:tc>
        <w:tc>
          <w:tcPr>
            <w:tcW w:w="7020" w:type="dxa"/>
            <w:tcBorders>
              <w:top w:val="single" w:sz="4" w:space="0" w:color="auto"/>
              <w:left w:val="single" w:sz="4" w:space="0" w:color="auto"/>
              <w:bottom w:val="single" w:sz="4" w:space="0" w:color="auto"/>
              <w:right w:val="single" w:sz="4" w:space="0" w:color="auto"/>
            </w:tcBorders>
            <w:vAlign w:val="center"/>
          </w:tcPr>
          <w:p w:rsidR="002A70F5" w:rsidRPr="00B1242B" w:rsidRDefault="002A70F5" w:rsidP="002A70F5">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8C73B3" w:rsidRDefault="008C73B3" w:rsidP="00B00D32">
      <w:pPr>
        <w:spacing w:line="600" w:lineRule="exact"/>
        <w:rPr>
          <w:rFonts w:ascii="Times New Roman" w:eastAsia="方正小标宋简体" w:hAnsi="Times New Roman" w:cs="Times New Roman"/>
          <w:spacing w:val="-16"/>
          <w:szCs w:val="21"/>
        </w:rPr>
      </w:pPr>
    </w:p>
    <w:p w:rsidR="008C73B3" w:rsidRPr="00FF0CE0" w:rsidRDefault="00C008FA" w:rsidP="008C73B3">
      <w:pPr>
        <w:spacing w:line="60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40"/>
          <w:sz w:val="44"/>
          <w:szCs w:val="44"/>
        </w:rPr>
        <w:lastRenderedPageBreak/>
        <w:t>市社保局</w:t>
      </w:r>
      <w:r w:rsidR="008C73B3" w:rsidRPr="00FF0CE0">
        <w:rPr>
          <w:rFonts w:ascii="Times New Roman" w:eastAsia="方正小标宋简体" w:hAnsi="Times New Roman" w:cs="Times New Roman"/>
          <w:spacing w:val="40"/>
          <w:sz w:val="44"/>
          <w:szCs w:val="44"/>
        </w:rPr>
        <w:t>经办服务事项</w:t>
      </w:r>
      <w:r w:rsidR="008C73B3" w:rsidRPr="00FF0CE0">
        <w:rPr>
          <w:rFonts w:ascii="Times New Roman" w:eastAsia="方正小标宋简体" w:hAnsi="Times New Roman" w:cs="Times New Roman"/>
          <w:spacing w:val="10"/>
          <w:sz w:val="44"/>
          <w:szCs w:val="44"/>
        </w:rPr>
        <w:t>（</w:t>
      </w:r>
      <w:r w:rsidR="00D84A70">
        <w:rPr>
          <w:rFonts w:ascii="Times New Roman" w:eastAsia="方正小标宋简体" w:hAnsi="Times New Roman" w:cs="Times New Roman" w:hint="eastAsia"/>
          <w:spacing w:val="10"/>
          <w:sz w:val="44"/>
          <w:szCs w:val="44"/>
        </w:rPr>
        <w:t>八</w:t>
      </w:r>
      <w:r w:rsidR="008C73B3" w:rsidRPr="00FF0CE0">
        <w:rPr>
          <w:rFonts w:ascii="Times New Roman" w:eastAsia="方正小标宋简体" w:hAnsi="Times New Roman" w:cs="Times New Roman"/>
          <w:spacing w:val="10"/>
          <w:sz w:val="44"/>
          <w:szCs w:val="44"/>
        </w:rPr>
        <w:t>）</w:t>
      </w:r>
    </w:p>
    <w:tbl>
      <w:tblPr>
        <w:tblpPr w:leftFromText="180" w:rightFromText="180" w:vertAnchor="page" w:horzAnchor="margin" w:tblpXSpec="center" w:tblpY="3001"/>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29"/>
      </w:tblGrid>
      <w:tr w:rsidR="008C73B3" w:rsidTr="004B7D3B">
        <w:trPr>
          <w:trHeight w:val="699"/>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办理事项</w:t>
            </w:r>
          </w:p>
        </w:tc>
        <w:tc>
          <w:tcPr>
            <w:tcW w:w="7229" w:type="dxa"/>
            <w:vAlign w:val="center"/>
          </w:tcPr>
          <w:p w:rsidR="008C73B3" w:rsidRPr="00CC1192" w:rsidRDefault="004B30F9" w:rsidP="004B30F9">
            <w:pPr>
              <w:jc w:val="center"/>
              <w:rPr>
                <w:rFonts w:ascii="仿宋_GB2312" w:eastAsia="仿宋_GB2312" w:hAnsi="Times New Roman" w:cs="Times New Roman"/>
                <w:color w:val="000000" w:themeColor="text1"/>
                <w:sz w:val="28"/>
                <w:szCs w:val="28"/>
              </w:rPr>
            </w:pPr>
            <w:r w:rsidRPr="00CC1192">
              <w:rPr>
                <w:rFonts w:ascii="仿宋_GB2312" w:eastAsia="仿宋_GB2312" w:hint="eastAsia"/>
                <w:color w:val="000000" w:themeColor="text1"/>
                <w:sz w:val="28"/>
                <w:szCs w:val="28"/>
              </w:rPr>
              <w:t>新增</w:t>
            </w:r>
            <w:r w:rsidR="003C15EB" w:rsidRPr="00CC1192">
              <w:rPr>
                <w:rFonts w:ascii="仿宋_GB2312" w:eastAsia="仿宋_GB2312" w:hint="eastAsia"/>
                <w:color w:val="000000" w:themeColor="text1"/>
                <w:sz w:val="28"/>
                <w:szCs w:val="28"/>
              </w:rPr>
              <w:t>退休人员养老保险待遇给付</w:t>
            </w:r>
          </w:p>
        </w:tc>
      </w:tr>
      <w:tr w:rsidR="008C73B3" w:rsidTr="004B7D3B">
        <w:trPr>
          <w:trHeight w:val="700"/>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申请条件</w:t>
            </w:r>
          </w:p>
        </w:tc>
        <w:tc>
          <w:tcPr>
            <w:tcW w:w="7229" w:type="dxa"/>
            <w:vAlign w:val="center"/>
          </w:tcPr>
          <w:p w:rsidR="008C73B3" w:rsidRPr="00CC1192" w:rsidRDefault="008C73B3" w:rsidP="004B7D3B">
            <w:pPr>
              <w:spacing w:line="600" w:lineRule="exact"/>
              <w:jc w:val="left"/>
              <w:rPr>
                <w:rFonts w:ascii="Times New Roman" w:eastAsia="仿宋_GB2312" w:hAnsi="Times New Roman" w:cs="Times New Roman"/>
                <w:sz w:val="28"/>
                <w:szCs w:val="28"/>
              </w:rPr>
            </w:pPr>
            <w:r w:rsidRPr="00CC1192">
              <w:rPr>
                <w:rFonts w:ascii="Times New Roman" w:eastAsia="仿宋_GB2312" w:hAnsi="Times New Roman" w:cs="Times New Roman" w:hint="eastAsia"/>
                <w:sz w:val="28"/>
                <w:szCs w:val="28"/>
              </w:rPr>
              <w:t xml:space="preserve">1 </w:t>
            </w:r>
            <w:r w:rsidR="00CC1192">
              <w:rPr>
                <w:rFonts w:ascii="Times New Roman" w:eastAsia="仿宋_GB2312" w:hAnsi="Times New Roman" w:cs="Times New Roman" w:hint="eastAsia"/>
                <w:sz w:val="28"/>
                <w:szCs w:val="28"/>
              </w:rPr>
              <w:t>、</w:t>
            </w:r>
            <w:r w:rsidR="004B7D3B">
              <w:rPr>
                <w:rFonts w:ascii="Times New Roman" w:eastAsia="仿宋_GB2312" w:hAnsi="Times New Roman" w:cs="Times New Roman" w:hint="eastAsia"/>
                <w:sz w:val="28"/>
                <w:szCs w:val="28"/>
              </w:rPr>
              <w:t>市</w:t>
            </w:r>
            <w:r w:rsidRPr="00CC1192">
              <w:rPr>
                <w:rFonts w:ascii="Times New Roman" w:eastAsia="仿宋_GB2312" w:hAnsi="Times New Roman" w:cs="Times New Roman" w:hint="eastAsia"/>
                <w:sz w:val="28"/>
                <w:szCs w:val="28"/>
              </w:rPr>
              <w:t>人社局养老保险科按月移交的已审批退休</w:t>
            </w:r>
            <w:r w:rsidR="003C15EB" w:rsidRPr="00CC1192">
              <w:rPr>
                <w:rFonts w:ascii="Times New Roman" w:eastAsia="仿宋_GB2312" w:hAnsi="Times New Roman" w:cs="Times New Roman" w:hint="eastAsia"/>
                <w:sz w:val="28"/>
                <w:szCs w:val="28"/>
              </w:rPr>
              <w:t>人员资料</w:t>
            </w:r>
          </w:p>
          <w:p w:rsidR="008C73B3" w:rsidRDefault="008C73B3" w:rsidP="004B7D3B">
            <w:pPr>
              <w:spacing w:line="600" w:lineRule="exact"/>
              <w:jc w:val="left"/>
              <w:rPr>
                <w:rFonts w:ascii="Times New Roman" w:eastAsia="仿宋_GB2312" w:hAnsi="Times New Roman" w:cs="Times New Roman"/>
                <w:sz w:val="28"/>
                <w:szCs w:val="28"/>
              </w:rPr>
            </w:pPr>
            <w:r w:rsidRPr="00CC1192">
              <w:rPr>
                <w:rFonts w:ascii="Times New Roman" w:eastAsia="仿宋_GB2312" w:hAnsi="Times New Roman" w:cs="Times New Roman" w:hint="eastAsia"/>
                <w:sz w:val="28"/>
                <w:szCs w:val="28"/>
              </w:rPr>
              <w:t>2</w:t>
            </w:r>
            <w:r w:rsidRPr="00CC1192">
              <w:rPr>
                <w:rFonts w:ascii="Times New Roman" w:eastAsia="仿宋_GB2312" w:hAnsi="Times New Roman" w:cs="Times New Roman" w:hint="eastAsia"/>
                <w:sz w:val="28"/>
                <w:szCs w:val="28"/>
              </w:rPr>
              <w:t>、个人账户记录完整、信息准确的</w:t>
            </w:r>
            <w:r w:rsidR="004B7D3B">
              <w:rPr>
                <w:rFonts w:ascii="Times New Roman" w:eastAsia="仿宋_GB2312" w:hAnsi="Times New Roman" w:cs="Times New Roman" w:hint="eastAsia"/>
                <w:sz w:val="28"/>
                <w:szCs w:val="28"/>
              </w:rPr>
              <w:t>参保人员</w:t>
            </w:r>
          </w:p>
        </w:tc>
      </w:tr>
      <w:tr w:rsidR="008C73B3" w:rsidTr="004B7D3B">
        <w:trPr>
          <w:trHeight w:val="761"/>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申报材料</w:t>
            </w:r>
          </w:p>
        </w:tc>
        <w:tc>
          <w:tcPr>
            <w:tcW w:w="7229" w:type="dxa"/>
            <w:vAlign w:val="center"/>
          </w:tcPr>
          <w:p w:rsidR="008C73B3" w:rsidRDefault="003C15EB"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在职缴费票据、养老保险手册、身份证原件</w:t>
            </w:r>
          </w:p>
        </w:tc>
      </w:tr>
      <w:tr w:rsidR="003C15EB" w:rsidTr="004B7D3B">
        <w:trPr>
          <w:trHeight w:val="573"/>
          <w:jc w:val="center"/>
        </w:trPr>
        <w:tc>
          <w:tcPr>
            <w:tcW w:w="1951" w:type="dxa"/>
            <w:vAlign w:val="center"/>
          </w:tcPr>
          <w:p w:rsidR="003C15EB" w:rsidRDefault="003C15EB" w:rsidP="003C15EB">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受理窗口</w:t>
            </w:r>
          </w:p>
        </w:tc>
        <w:tc>
          <w:tcPr>
            <w:tcW w:w="7229" w:type="dxa"/>
          </w:tcPr>
          <w:p w:rsidR="003C15EB" w:rsidRPr="00B1242B" w:rsidRDefault="003C15EB" w:rsidP="00EE2DD2">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滨河区市民中心二楼南厅</w:t>
            </w:r>
            <w:r w:rsidR="00EE2DD2">
              <w:rPr>
                <w:rFonts w:ascii="仿宋_GB2312" w:eastAsia="仿宋_GB2312" w:hint="eastAsia"/>
                <w:sz w:val="28"/>
                <w:szCs w:val="28"/>
              </w:rPr>
              <w:t>B5</w:t>
            </w:r>
            <w:r w:rsidRPr="007D7CA6">
              <w:rPr>
                <w:rFonts w:ascii="仿宋_GB2312" w:eastAsia="仿宋_GB2312"/>
                <w:sz w:val="28"/>
                <w:szCs w:val="28"/>
              </w:rPr>
              <w:t>养老个人账户</w:t>
            </w:r>
            <w:r w:rsidRPr="007D7CA6">
              <w:rPr>
                <w:rFonts w:ascii="仿宋_GB2312" w:eastAsia="仿宋_GB2312" w:hint="eastAsia"/>
                <w:sz w:val="28"/>
                <w:szCs w:val="28"/>
              </w:rPr>
              <w:t>窗口</w:t>
            </w:r>
          </w:p>
        </w:tc>
      </w:tr>
      <w:tr w:rsidR="008C73B3" w:rsidTr="004B7D3B">
        <w:trPr>
          <w:trHeight w:val="541"/>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办理时限</w:t>
            </w:r>
          </w:p>
        </w:tc>
        <w:tc>
          <w:tcPr>
            <w:tcW w:w="7229" w:type="dxa"/>
            <w:vAlign w:val="center"/>
          </w:tcPr>
          <w:p w:rsidR="008C73B3" w:rsidRDefault="003C15EB"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个工作日</w:t>
            </w:r>
          </w:p>
        </w:tc>
      </w:tr>
      <w:tr w:rsidR="008C73B3" w:rsidTr="004B7D3B">
        <w:trPr>
          <w:trHeight w:val="508"/>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责任科室</w:t>
            </w:r>
          </w:p>
        </w:tc>
        <w:tc>
          <w:tcPr>
            <w:tcW w:w="7229" w:type="dxa"/>
            <w:vAlign w:val="center"/>
          </w:tcPr>
          <w:p w:rsidR="008C73B3" w:rsidRDefault="008C73B3"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乌海市社保局综合业务科</w:t>
            </w:r>
          </w:p>
        </w:tc>
      </w:tr>
      <w:tr w:rsidR="008C73B3" w:rsidTr="004B7D3B">
        <w:trPr>
          <w:trHeight w:val="3103"/>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设定依据</w:t>
            </w:r>
          </w:p>
        </w:tc>
        <w:tc>
          <w:tcPr>
            <w:tcW w:w="7229" w:type="dxa"/>
            <w:vAlign w:val="center"/>
          </w:tcPr>
          <w:p w:rsidR="008C73B3" w:rsidRPr="00CC1192" w:rsidRDefault="008C73B3" w:rsidP="00B75E68">
            <w:pPr>
              <w:spacing w:line="600" w:lineRule="exact"/>
              <w:rPr>
                <w:rFonts w:ascii="Times New Roman" w:eastAsia="仿宋_GB2312" w:hAnsi="Times New Roman" w:cs="Times New Roman"/>
                <w:sz w:val="28"/>
                <w:szCs w:val="28"/>
              </w:rPr>
            </w:pPr>
            <w:r w:rsidRPr="00CC1192">
              <w:rPr>
                <w:rFonts w:ascii="Times New Roman" w:eastAsia="仿宋_GB2312" w:hAnsi="Times New Roman" w:cs="Times New Roman" w:hint="eastAsia"/>
                <w:sz w:val="28"/>
                <w:szCs w:val="28"/>
              </w:rPr>
              <w:t>1</w:t>
            </w:r>
            <w:r w:rsidRPr="00CC1192">
              <w:rPr>
                <w:rFonts w:ascii="Times New Roman" w:eastAsia="仿宋_GB2312" w:hAnsi="Times New Roman" w:cs="Times New Roman" w:hint="eastAsia"/>
                <w:sz w:val="28"/>
                <w:szCs w:val="28"/>
              </w:rPr>
              <w:t>、《关于改革企业职工基本养老金计发办法有关问题的意见》</w:t>
            </w:r>
            <w:r w:rsidRPr="00CC1192">
              <w:rPr>
                <w:rFonts w:ascii="Times New Roman" w:eastAsia="仿宋_GB2312" w:hAnsi="Times New Roman" w:cs="Times New Roman" w:hint="eastAsia"/>
                <w:sz w:val="28"/>
                <w:szCs w:val="28"/>
              </w:rPr>
              <w:t>(</w:t>
            </w:r>
            <w:r w:rsidRPr="00CC1192">
              <w:rPr>
                <w:rFonts w:ascii="Times New Roman" w:eastAsia="仿宋_GB2312" w:hAnsi="Times New Roman" w:cs="Times New Roman" w:hint="eastAsia"/>
                <w:sz w:val="28"/>
                <w:szCs w:val="28"/>
              </w:rPr>
              <w:t>内政办字</w:t>
            </w:r>
            <w:r w:rsidR="00C057A7">
              <w:rPr>
                <w:rFonts w:ascii="仿宋_GB2312" w:eastAsia="仿宋_GB2312" w:hAnsi="Times New Roman" w:cs="Times New Roman" w:hint="eastAsia"/>
                <w:sz w:val="28"/>
                <w:szCs w:val="28"/>
              </w:rPr>
              <w:t>〔</w:t>
            </w:r>
            <w:r w:rsidR="00C057A7" w:rsidRPr="00CC1192">
              <w:rPr>
                <w:rFonts w:ascii="Times New Roman" w:eastAsia="仿宋_GB2312" w:hAnsi="Times New Roman" w:cs="Times New Roman" w:hint="eastAsia"/>
                <w:sz w:val="28"/>
                <w:szCs w:val="28"/>
              </w:rPr>
              <w:t>2006</w:t>
            </w:r>
            <w:r w:rsidR="00C057A7">
              <w:rPr>
                <w:rFonts w:ascii="仿宋_GB2312" w:eastAsia="仿宋_GB2312" w:hAnsi="Times New Roman" w:cs="Times New Roman" w:hint="eastAsia"/>
                <w:sz w:val="28"/>
                <w:szCs w:val="28"/>
              </w:rPr>
              <w:t>〕</w:t>
            </w:r>
            <w:r w:rsidRPr="00CC1192">
              <w:rPr>
                <w:rFonts w:ascii="Times New Roman" w:eastAsia="仿宋_GB2312" w:hAnsi="Times New Roman" w:cs="Times New Roman" w:hint="eastAsia"/>
                <w:sz w:val="28"/>
                <w:szCs w:val="28"/>
              </w:rPr>
              <w:t>253</w:t>
            </w:r>
            <w:r w:rsidRPr="00CC1192">
              <w:rPr>
                <w:rFonts w:ascii="Times New Roman" w:eastAsia="仿宋_GB2312" w:hAnsi="Times New Roman" w:cs="Times New Roman" w:hint="eastAsia"/>
                <w:sz w:val="28"/>
                <w:szCs w:val="28"/>
              </w:rPr>
              <w:t>号</w:t>
            </w:r>
            <w:r w:rsidRPr="00CC1192">
              <w:rPr>
                <w:rFonts w:ascii="Times New Roman" w:eastAsia="仿宋_GB2312" w:hAnsi="Times New Roman" w:cs="Times New Roman" w:hint="eastAsia"/>
                <w:sz w:val="28"/>
                <w:szCs w:val="28"/>
              </w:rPr>
              <w:t>)</w:t>
            </w:r>
          </w:p>
          <w:p w:rsidR="008C73B3" w:rsidRPr="00CC1192" w:rsidRDefault="008C73B3" w:rsidP="00B75E68">
            <w:pPr>
              <w:spacing w:line="600" w:lineRule="exact"/>
              <w:rPr>
                <w:rFonts w:ascii="Times New Roman" w:eastAsia="仿宋_GB2312" w:hAnsi="Times New Roman" w:cs="Times New Roman"/>
                <w:sz w:val="28"/>
                <w:szCs w:val="28"/>
              </w:rPr>
            </w:pPr>
            <w:r w:rsidRPr="00CC1192">
              <w:rPr>
                <w:rFonts w:ascii="Times New Roman" w:eastAsia="仿宋_GB2312" w:hAnsi="Times New Roman" w:cs="Times New Roman" w:hint="eastAsia"/>
                <w:sz w:val="28"/>
                <w:szCs w:val="28"/>
              </w:rPr>
              <w:t>2</w:t>
            </w:r>
            <w:r w:rsidRPr="00CC1192">
              <w:rPr>
                <w:rFonts w:ascii="Times New Roman" w:eastAsia="仿宋_GB2312" w:hAnsi="Times New Roman" w:cs="Times New Roman" w:hint="eastAsia"/>
                <w:sz w:val="28"/>
                <w:szCs w:val="28"/>
              </w:rPr>
              <w:t>、《关于落实企业职工基本养老保险自治区级统筹有关问题的通知》（内人社</w:t>
            </w:r>
            <w:r w:rsidR="00C057A7">
              <w:rPr>
                <w:rFonts w:ascii="仿宋_GB2312" w:eastAsia="仿宋_GB2312" w:hAnsi="Times New Roman" w:cs="Times New Roman" w:hint="eastAsia"/>
                <w:sz w:val="28"/>
                <w:szCs w:val="28"/>
              </w:rPr>
              <w:t>〔</w:t>
            </w:r>
            <w:r w:rsidR="00C057A7" w:rsidRPr="00CC1192">
              <w:rPr>
                <w:rFonts w:ascii="Times New Roman" w:eastAsia="仿宋_GB2312" w:hAnsi="Times New Roman" w:cs="Times New Roman" w:hint="eastAsia"/>
                <w:sz w:val="28"/>
                <w:szCs w:val="28"/>
              </w:rPr>
              <w:t>20</w:t>
            </w:r>
            <w:r w:rsidR="00C057A7">
              <w:rPr>
                <w:rFonts w:ascii="Times New Roman" w:eastAsia="仿宋_GB2312" w:hAnsi="Times New Roman" w:cs="Times New Roman" w:hint="eastAsia"/>
                <w:sz w:val="28"/>
                <w:szCs w:val="28"/>
              </w:rPr>
              <w:t>1</w:t>
            </w:r>
            <w:r w:rsidR="00C057A7" w:rsidRPr="00CC1192">
              <w:rPr>
                <w:rFonts w:ascii="Times New Roman" w:eastAsia="仿宋_GB2312" w:hAnsi="Times New Roman" w:cs="Times New Roman" w:hint="eastAsia"/>
                <w:sz w:val="28"/>
                <w:szCs w:val="28"/>
              </w:rPr>
              <w:t>6</w:t>
            </w:r>
            <w:r w:rsidR="00C057A7">
              <w:rPr>
                <w:rFonts w:ascii="仿宋_GB2312" w:eastAsia="仿宋_GB2312" w:hAnsi="Times New Roman" w:cs="Times New Roman" w:hint="eastAsia"/>
                <w:sz w:val="28"/>
                <w:szCs w:val="28"/>
              </w:rPr>
              <w:t>〕</w:t>
            </w:r>
            <w:r w:rsidRPr="00CC1192">
              <w:rPr>
                <w:rFonts w:ascii="Times New Roman" w:eastAsia="仿宋_GB2312" w:hAnsi="Times New Roman" w:cs="Times New Roman" w:hint="eastAsia"/>
                <w:sz w:val="28"/>
                <w:szCs w:val="28"/>
              </w:rPr>
              <w:t>6</w:t>
            </w:r>
            <w:r w:rsidRPr="00CC1192">
              <w:rPr>
                <w:rFonts w:ascii="Times New Roman" w:eastAsia="仿宋_GB2312" w:hAnsi="Times New Roman" w:cs="Times New Roman" w:hint="eastAsia"/>
                <w:sz w:val="28"/>
                <w:szCs w:val="28"/>
              </w:rPr>
              <w:t>号）</w:t>
            </w:r>
          </w:p>
          <w:p w:rsidR="008C73B3" w:rsidRDefault="008C73B3" w:rsidP="00C057A7">
            <w:pPr>
              <w:spacing w:line="600" w:lineRule="exact"/>
              <w:jc w:val="left"/>
              <w:rPr>
                <w:rFonts w:ascii="Times New Roman" w:eastAsia="仿宋_GB2312" w:hAnsi="Times New Roman" w:cs="Times New Roman"/>
                <w:sz w:val="28"/>
                <w:szCs w:val="28"/>
              </w:rPr>
            </w:pPr>
            <w:r w:rsidRPr="00CC1192">
              <w:rPr>
                <w:rFonts w:ascii="Times New Roman" w:eastAsia="仿宋_GB2312" w:hAnsi="Times New Roman" w:cs="Times New Roman" w:hint="eastAsia"/>
                <w:sz w:val="28"/>
                <w:szCs w:val="28"/>
              </w:rPr>
              <w:t>3</w:t>
            </w:r>
            <w:r w:rsidRPr="00CC1192">
              <w:rPr>
                <w:rFonts w:ascii="Times New Roman" w:eastAsia="仿宋_GB2312" w:hAnsi="Times New Roman" w:cs="Times New Roman" w:hint="eastAsia"/>
                <w:sz w:val="28"/>
                <w:szCs w:val="28"/>
              </w:rPr>
              <w:t>、《关于企业基本养老金计发有关问题的通知》（内人社办发</w:t>
            </w:r>
            <w:r w:rsidR="00C057A7">
              <w:rPr>
                <w:rFonts w:ascii="仿宋_GB2312" w:eastAsia="仿宋_GB2312" w:hAnsi="Times New Roman" w:cs="Times New Roman" w:hint="eastAsia"/>
                <w:sz w:val="28"/>
                <w:szCs w:val="28"/>
              </w:rPr>
              <w:t>〔</w:t>
            </w:r>
            <w:r w:rsidR="00C057A7" w:rsidRPr="00CC1192">
              <w:rPr>
                <w:rFonts w:ascii="Times New Roman" w:eastAsia="仿宋_GB2312" w:hAnsi="Times New Roman" w:cs="Times New Roman" w:hint="eastAsia"/>
                <w:sz w:val="28"/>
                <w:szCs w:val="28"/>
              </w:rPr>
              <w:t>20</w:t>
            </w:r>
            <w:r w:rsidR="00C057A7">
              <w:rPr>
                <w:rFonts w:ascii="Times New Roman" w:eastAsia="仿宋_GB2312" w:hAnsi="Times New Roman" w:cs="Times New Roman" w:hint="eastAsia"/>
                <w:sz w:val="28"/>
                <w:szCs w:val="28"/>
              </w:rPr>
              <w:t>1</w:t>
            </w:r>
            <w:r w:rsidR="00C057A7" w:rsidRPr="00CC1192">
              <w:rPr>
                <w:rFonts w:ascii="Times New Roman" w:eastAsia="仿宋_GB2312" w:hAnsi="Times New Roman" w:cs="Times New Roman" w:hint="eastAsia"/>
                <w:sz w:val="28"/>
                <w:szCs w:val="28"/>
              </w:rPr>
              <w:t>6</w:t>
            </w:r>
            <w:r w:rsidR="00C057A7">
              <w:rPr>
                <w:rFonts w:ascii="仿宋_GB2312" w:eastAsia="仿宋_GB2312" w:hAnsi="Times New Roman" w:cs="Times New Roman" w:hint="eastAsia"/>
                <w:sz w:val="28"/>
                <w:szCs w:val="28"/>
              </w:rPr>
              <w:t>〕</w:t>
            </w:r>
            <w:r w:rsidRPr="00CC1192">
              <w:rPr>
                <w:rFonts w:ascii="Times New Roman" w:eastAsia="仿宋_GB2312" w:hAnsi="Times New Roman" w:cs="Times New Roman" w:hint="eastAsia"/>
                <w:sz w:val="28"/>
                <w:szCs w:val="28"/>
              </w:rPr>
              <w:t>312</w:t>
            </w:r>
            <w:r w:rsidRPr="00CC1192">
              <w:rPr>
                <w:rFonts w:ascii="Times New Roman" w:eastAsia="仿宋_GB2312" w:hAnsi="Times New Roman" w:cs="Times New Roman" w:hint="eastAsia"/>
                <w:sz w:val="28"/>
                <w:szCs w:val="28"/>
              </w:rPr>
              <w:t>号）</w:t>
            </w:r>
          </w:p>
        </w:tc>
      </w:tr>
      <w:tr w:rsidR="008C73B3" w:rsidTr="004B7D3B">
        <w:trPr>
          <w:trHeight w:val="1052"/>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注意事项</w:t>
            </w:r>
          </w:p>
        </w:tc>
        <w:tc>
          <w:tcPr>
            <w:tcW w:w="7229" w:type="dxa"/>
            <w:vAlign w:val="center"/>
          </w:tcPr>
          <w:p w:rsidR="008C73B3" w:rsidRPr="0032150D" w:rsidRDefault="00475D58" w:rsidP="0032150D">
            <w:pPr>
              <w:jc w:val="left"/>
              <w:rPr>
                <w:rFonts w:ascii="Times New Roman" w:eastAsia="仿宋_GB2312" w:hAnsi="Times New Roman" w:cs="Times New Roman"/>
                <w:color w:val="FF0000"/>
                <w:sz w:val="28"/>
                <w:szCs w:val="28"/>
              </w:rPr>
            </w:pPr>
            <w:r w:rsidRPr="0032150D">
              <w:rPr>
                <w:rFonts w:ascii="Times New Roman" w:eastAsia="仿宋_GB2312" w:hAnsi="Times New Roman" w:cs="Times New Roman" w:hint="eastAsia"/>
                <w:color w:val="000000" w:themeColor="text1"/>
                <w:sz w:val="28"/>
                <w:szCs w:val="28"/>
              </w:rPr>
              <w:t>实际缴费年限中间断缴费的，需填写</w:t>
            </w:r>
            <w:r w:rsidR="0032150D">
              <w:rPr>
                <w:rFonts w:ascii="Times New Roman" w:eastAsia="仿宋_GB2312" w:hAnsi="Times New Roman" w:cs="Times New Roman" w:hint="eastAsia"/>
                <w:color w:val="000000" w:themeColor="text1"/>
                <w:sz w:val="28"/>
                <w:szCs w:val="28"/>
              </w:rPr>
              <w:t>《</w:t>
            </w:r>
            <w:r w:rsidR="0032150D" w:rsidRPr="0032150D">
              <w:rPr>
                <w:rFonts w:ascii="华文仿宋" w:eastAsia="华文仿宋" w:hAnsi="华文仿宋" w:hint="eastAsia"/>
                <w:color w:val="000000" w:themeColor="text1"/>
                <w:sz w:val="28"/>
                <w:szCs w:val="28"/>
              </w:rPr>
              <w:t>放弃缴纳养老保险费确认书</w:t>
            </w:r>
            <w:r w:rsidR="0032150D">
              <w:rPr>
                <w:rFonts w:ascii="华文仿宋" w:eastAsia="华文仿宋" w:hAnsi="华文仿宋" w:hint="eastAsia"/>
                <w:color w:val="000000" w:themeColor="text1"/>
                <w:sz w:val="28"/>
                <w:szCs w:val="28"/>
              </w:rPr>
              <w:t>》</w:t>
            </w:r>
          </w:p>
        </w:tc>
      </w:tr>
      <w:tr w:rsidR="008C73B3" w:rsidTr="004B7D3B">
        <w:trPr>
          <w:trHeight w:val="745"/>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联系电话</w:t>
            </w:r>
          </w:p>
        </w:tc>
        <w:tc>
          <w:tcPr>
            <w:tcW w:w="7229" w:type="dxa"/>
            <w:vAlign w:val="center"/>
          </w:tcPr>
          <w:p w:rsidR="008C73B3" w:rsidRDefault="008C73B3"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3150502</w:t>
            </w:r>
          </w:p>
        </w:tc>
      </w:tr>
      <w:tr w:rsidR="008C73B3" w:rsidTr="004B7D3B">
        <w:trPr>
          <w:trHeight w:val="698"/>
          <w:jc w:val="center"/>
        </w:trPr>
        <w:tc>
          <w:tcPr>
            <w:tcW w:w="1951" w:type="dxa"/>
            <w:vAlign w:val="center"/>
          </w:tcPr>
          <w:p w:rsidR="008C73B3" w:rsidRDefault="008C73B3" w:rsidP="00B75E68">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监督电话</w:t>
            </w:r>
          </w:p>
        </w:tc>
        <w:tc>
          <w:tcPr>
            <w:tcW w:w="7229" w:type="dxa"/>
            <w:vAlign w:val="center"/>
          </w:tcPr>
          <w:p w:rsidR="008C73B3" w:rsidRDefault="009A7F5A" w:rsidP="00B75E6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3158075</w:t>
            </w:r>
          </w:p>
        </w:tc>
      </w:tr>
    </w:tbl>
    <w:p w:rsidR="008C73B3" w:rsidRDefault="008C73B3" w:rsidP="00F942AC">
      <w:pPr>
        <w:spacing w:line="400" w:lineRule="exact"/>
        <w:jc w:val="center"/>
        <w:rPr>
          <w:rFonts w:ascii="Times New Roman" w:eastAsia="方正小标宋简体" w:hAnsi="Times New Roman" w:cs="Times New Roman"/>
          <w:spacing w:val="-16"/>
          <w:szCs w:val="21"/>
        </w:rPr>
      </w:pPr>
    </w:p>
    <w:p w:rsidR="00887316" w:rsidRDefault="00887316" w:rsidP="00F942AC">
      <w:pPr>
        <w:spacing w:line="400" w:lineRule="exact"/>
        <w:jc w:val="center"/>
        <w:rPr>
          <w:rFonts w:ascii="Times New Roman" w:eastAsia="方正小标宋简体" w:hAnsi="Times New Roman" w:cs="Times New Roman"/>
          <w:spacing w:val="-16"/>
          <w:szCs w:val="21"/>
        </w:rPr>
      </w:pPr>
    </w:p>
    <w:p w:rsidR="00887316" w:rsidRDefault="00887316" w:rsidP="00F942AC">
      <w:pPr>
        <w:spacing w:line="400" w:lineRule="exact"/>
        <w:jc w:val="center"/>
        <w:rPr>
          <w:rFonts w:ascii="Times New Roman" w:eastAsia="方正小标宋简体" w:hAnsi="Times New Roman" w:cs="Times New Roman"/>
          <w:spacing w:val="-16"/>
          <w:szCs w:val="21"/>
        </w:rPr>
      </w:pPr>
    </w:p>
    <w:p w:rsidR="00887316" w:rsidRDefault="00887316" w:rsidP="00887316">
      <w:pPr>
        <w:spacing w:line="600" w:lineRule="exact"/>
        <w:jc w:val="center"/>
        <w:rPr>
          <w:rFonts w:ascii="Times New Roman" w:eastAsia="方正小标宋简体" w:hAnsi="Times New Roman" w:cs="Times New Roman"/>
          <w:spacing w:val="40"/>
          <w:sz w:val="44"/>
          <w:szCs w:val="44"/>
        </w:rPr>
      </w:pPr>
    </w:p>
    <w:p w:rsidR="00887316" w:rsidRPr="00766077" w:rsidRDefault="00887316" w:rsidP="00887316">
      <w:pPr>
        <w:spacing w:line="600" w:lineRule="exact"/>
        <w:jc w:val="center"/>
        <w:rPr>
          <w:rFonts w:ascii="Times New Roman" w:eastAsia="方正小标宋简体" w:hAnsi="Times New Roman" w:cs="Times New Roman"/>
          <w:spacing w:val="10"/>
          <w:sz w:val="44"/>
          <w:szCs w:val="44"/>
        </w:rPr>
      </w:pPr>
      <w:r w:rsidRPr="00766077">
        <w:rPr>
          <w:rFonts w:ascii="Times New Roman" w:eastAsia="方正小标宋简体" w:hAnsi="Times New Roman" w:cs="Times New Roman"/>
          <w:spacing w:val="40"/>
          <w:sz w:val="44"/>
          <w:szCs w:val="44"/>
        </w:rPr>
        <w:lastRenderedPageBreak/>
        <w:t>市社保局经办服务事项</w:t>
      </w:r>
      <w:r w:rsidRPr="00766077">
        <w:rPr>
          <w:rFonts w:ascii="Times New Roman" w:eastAsia="方正小标宋简体" w:hAnsi="Times New Roman" w:cs="Times New Roman"/>
          <w:spacing w:val="10"/>
          <w:sz w:val="44"/>
          <w:szCs w:val="44"/>
        </w:rPr>
        <w:t>（九）</w:t>
      </w:r>
    </w:p>
    <w:tbl>
      <w:tblPr>
        <w:tblpPr w:leftFromText="180" w:rightFromText="180" w:vertAnchor="page" w:horzAnchor="margin"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6595"/>
      </w:tblGrid>
      <w:tr w:rsidR="00887316" w:rsidRPr="00766077" w:rsidTr="00297838">
        <w:trPr>
          <w:trHeight w:val="699"/>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办理事项</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养老保险待遇领取资格认证</w:t>
            </w:r>
          </w:p>
        </w:tc>
      </w:tr>
      <w:tr w:rsidR="00887316" w:rsidRPr="00766077" w:rsidTr="00297838">
        <w:trPr>
          <w:trHeight w:val="700"/>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申请条件</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我市领取养老保险待遇人员</w:t>
            </w:r>
          </w:p>
        </w:tc>
      </w:tr>
      <w:tr w:rsidR="00887316" w:rsidRPr="00766077" w:rsidTr="00297838">
        <w:trPr>
          <w:trHeight w:val="1546"/>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申报材料</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身份证原件</w:t>
            </w:r>
          </w:p>
        </w:tc>
      </w:tr>
      <w:tr w:rsidR="00887316" w:rsidRPr="00766077" w:rsidTr="00297838">
        <w:trPr>
          <w:trHeight w:val="707"/>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受理窗口</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滨河区市民中心二楼南厅</w:t>
            </w:r>
            <w:r w:rsidRPr="00766077">
              <w:rPr>
                <w:rFonts w:ascii="Times New Roman" w:eastAsia="仿宋_GB2312" w:hAnsi="Times New Roman" w:cs="Times New Roman"/>
                <w:sz w:val="28"/>
                <w:szCs w:val="28"/>
              </w:rPr>
              <w:t>B13-B14</w:t>
            </w:r>
            <w:r w:rsidRPr="00766077">
              <w:rPr>
                <w:rFonts w:ascii="Times New Roman" w:eastAsia="仿宋_GB2312" w:hAnsi="Times New Roman" w:cs="Times New Roman"/>
                <w:sz w:val="28"/>
                <w:szCs w:val="28"/>
              </w:rPr>
              <w:t>养老资格认证窗口</w:t>
            </w:r>
          </w:p>
        </w:tc>
      </w:tr>
      <w:tr w:rsidR="00887316" w:rsidRPr="00766077" w:rsidTr="00297838">
        <w:trPr>
          <w:trHeight w:val="687"/>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办理时限</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即时办理</w:t>
            </w:r>
          </w:p>
        </w:tc>
      </w:tr>
      <w:tr w:rsidR="00887316" w:rsidRPr="00766077" w:rsidTr="00297838">
        <w:trPr>
          <w:trHeight w:val="710"/>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责任科室</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稽核审计科</w:t>
            </w:r>
          </w:p>
        </w:tc>
      </w:tr>
      <w:tr w:rsidR="00887316" w:rsidRPr="00766077" w:rsidTr="00297838">
        <w:trPr>
          <w:trHeight w:val="1824"/>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设定依据</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自治区社保局《内蒙古自治区养老保险待遇资格认证办法（试行）》</w:t>
            </w:r>
          </w:p>
        </w:tc>
      </w:tr>
      <w:tr w:rsidR="00887316" w:rsidRPr="00766077" w:rsidTr="00297838">
        <w:trPr>
          <w:trHeight w:val="710"/>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注意事项</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无</w:t>
            </w:r>
          </w:p>
        </w:tc>
      </w:tr>
      <w:tr w:rsidR="00887316" w:rsidRPr="00766077" w:rsidTr="00297838">
        <w:trPr>
          <w:trHeight w:val="745"/>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联系电话</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3158056</w:t>
            </w:r>
          </w:p>
        </w:tc>
      </w:tr>
      <w:tr w:rsidR="00887316" w:rsidRPr="00766077" w:rsidTr="00297838">
        <w:trPr>
          <w:trHeight w:val="698"/>
        </w:trPr>
        <w:tc>
          <w:tcPr>
            <w:tcW w:w="1735"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监督电话</w:t>
            </w:r>
          </w:p>
        </w:tc>
        <w:tc>
          <w:tcPr>
            <w:tcW w:w="6595"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_GB2312" w:hAnsi="Times New Roman" w:cs="Times New Roman"/>
                <w:sz w:val="28"/>
                <w:szCs w:val="28"/>
              </w:rPr>
              <w:t>3158075</w:t>
            </w:r>
          </w:p>
        </w:tc>
      </w:tr>
    </w:tbl>
    <w:p w:rsidR="00887316" w:rsidRPr="00766077" w:rsidRDefault="00887316" w:rsidP="00887316">
      <w:pPr>
        <w:spacing w:line="600" w:lineRule="exact"/>
        <w:jc w:val="left"/>
        <w:rPr>
          <w:rFonts w:ascii="Times New Roman" w:eastAsia="仿宋_GB2312" w:hAnsi="Times New Roman" w:cs="Times New Roman"/>
          <w:sz w:val="32"/>
          <w:szCs w:val="32"/>
        </w:rPr>
      </w:pPr>
    </w:p>
    <w:p w:rsidR="00887316" w:rsidRPr="00766077" w:rsidRDefault="00887316" w:rsidP="00887316">
      <w:pPr>
        <w:spacing w:line="600" w:lineRule="exact"/>
        <w:jc w:val="left"/>
        <w:rPr>
          <w:rFonts w:ascii="Times New Roman" w:eastAsia="仿宋_GB2312" w:hAnsi="Times New Roman" w:cs="Times New Roman"/>
          <w:sz w:val="32"/>
          <w:szCs w:val="32"/>
        </w:rPr>
      </w:pPr>
    </w:p>
    <w:p w:rsidR="00887316" w:rsidRPr="00766077" w:rsidRDefault="00887316" w:rsidP="00887316">
      <w:pPr>
        <w:spacing w:line="600" w:lineRule="exact"/>
        <w:jc w:val="left"/>
        <w:rPr>
          <w:rFonts w:ascii="Times New Roman" w:eastAsia="仿宋_GB2312" w:hAnsi="Times New Roman" w:cs="Times New Roman"/>
          <w:sz w:val="32"/>
          <w:szCs w:val="32"/>
        </w:rPr>
      </w:pPr>
    </w:p>
    <w:p w:rsidR="00887316" w:rsidRPr="00766077" w:rsidRDefault="00887316" w:rsidP="00887316">
      <w:pPr>
        <w:spacing w:line="600" w:lineRule="exact"/>
        <w:jc w:val="left"/>
        <w:rPr>
          <w:rFonts w:ascii="Times New Roman" w:eastAsia="仿宋_GB2312" w:hAnsi="Times New Roman" w:cs="Times New Roman"/>
          <w:sz w:val="32"/>
          <w:szCs w:val="32"/>
        </w:rPr>
      </w:pPr>
    </w:p>
    <w:p w:rsidR="00887316" w:rsidRPr="00766077" w:rsidRDefault="00887316" w:rsidP="00887316">
      <w:pPr>
        <w:spacing w:line="600" w:lineRule="exact"/>
        <w:jc w:val="left"/>
        <w:rPr>
          <w:rFonts w:ascii="Times New Roman" w:eastAsia="仿宋_GB2312" w:hAnsi="Times New Roman" w:cs="Times New Roman"/>
          <w:sz w:val="32"/>
          <w:szCs w:val="32"/>
        </w:rPr>
      </w:pPr>
    </w:p>
    <w:tbl>
      <w:tblPr>
        <w:tblpPr w:leftFromText="180" w:rightFromText="180" w:vertAnchor="page" w:horzAnchor="page" w:tblpX="1409" w:tblpY="218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946"/>
      </w:tblGrid>
      <w:tr w:rsidR="00887316" w:rsidRPr="00766077" w:rsidTr="00297838">
        <w:trPr>
          <w:trHeight w:val="983"/>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lastRenderedPageBreak/>
              <w:t>办理事项</w:t>
            </w:r>
          </w:p>
        </w:tc>
        <w:tc>
          <w:tcPr>
            <w:tcW w:w="6946" w:type="dxa"/>
            <w:vAlign w:val="center"/>
          </w:tcPr>
          <w:p w:rsidR="00887316" w:rsidRPr="00766077" w:rsidRDefault="00887316" w:rsidP="00297838">
            <w:pPr>
              <w:spacing w:line="360" w:lineRule="exact"/>
              <w:jc w:val="center"/>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神华乌海能源公司、乌海市企业解除劳动关系人员</w:t>
            </w:r>
          </w:p>
          <w:p w:rsidR="00887316" w:rsidRPr="00766077" w:rsidRDefault="00887316" w:rsidP="00297838">
            <w:pPr>
              <w:spacing w:line="360" w:lineRule="exact"/>
              <w:jc w:val="center"/>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缴纳社会基本养老保险费补贴申请</w:t>
            </w:r>
          </w:p>
        </w:tc>
      </w:tr>
      <w:tr w:rsidR="00887316" w:rsidRPr="00766077" w:rsidTr="00297838">
        <w:trPr>
          <w:trHeight w:val="2404"/>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申请条件</w:t>
            </w:r>
          </w:p>
        </w:tc>
        <w:tc>
          <w:tcPr>
            <w:tcW w:w="6946" w:type="dxa"/>
            <w:vAlign w:val="center"/>
          </w:tcPr>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属于</w:t>
            </w:r>
            <w:r w:rsidRPr="00766077">
              <w:rPr>
                <w:rFonts w:ascii="Times New Roman" w:eastAsia="仿宋_GB2312" w:hAnsi="Times New Roman" w:cs="Times New Roman"/>
                <w:spacing w:val="-10"/>
                <w:sz w:val="28"/>
                <w:szCs w:val="28"/>
              </w:rPr>
              <w:t>2005</w:t>
            </w:r>
            <w:r w:rsidRPr="00766077">
              <w:rPr>
                <w:rFonts w:ascii="Times New Roman" w:eastAsia="仿宋_GB2312" w:hAnsi="Times New Roman" w:cs="Times New Roman"/>
                <w:spacing w:val="-10"/>
                <w:sz w:val="28"/>
                <w:szCs w:val="28"/>
              </w:rPr>
              <w:t>年</w:t>
            </w:r>
            <w:r w:rsidRPr="00766077">
              <w:rPr>
                <w:rFonts w:ascii="Times New Roman" w:eastAsia="仿宋_GB2312" w:hAnsi="Times New Roman" w:cs="Times New Roman"/>
                <w:spacing w:val="-10"/>
                <w:sz w:val="28"/>
                <w:szCs w:val="28"/>
              </w:rPr>
              <w:t>12</w:t>
            </w:r>
            <w:r w:rsidRPr="00766077">
              <w:rPr>
                <w:rFonts w:ascii="Times New Roman" w:eastAsia="仿宋_GB2312" w:hAnsi="Times New Roman" w:cs="Times New Roman"/>
                <w:spacing w:val="-10"/>
                <w:sz w:val="28"/>
                <w:szCs w:val="28"/>
              </w:rPr>
              <w:t>月</w:t>
            </w:r>
            <w:r w:rsidRPr="00766077">
              <w:rPr>
                <w:rFonts w:ascii="Times New Roman" w:eastAsia="仿宋_GB2312" w:hAnsi="Times New Roman" w:cs="Times New Roman"/>
                <w:spacing w:val="-10"/>
                <w:sz w:val="28"/>
                <w:szCs w:val="28"/>
              </w:rPr>
              <w:t>31</w:t>
            </w:r>
            <w:r w:rsidRPr="00766077">
              <w:rPr>
                <w:rFonts w:ascii="Times New Roman" w:eastAsia="仿宋_GB2312" w:hAnsi="Times New Roman" w:cs="Times New Roman"/>
                <w:spacing w:val="-10"/>
                <w:sz w:val="28"/>
                <w:szCs w:val="28"/>
              </w:rPr>
              <w:t>日前所在的国有企业实施破产、转制、下岗出中心的神华乌海能源公司原海勃湾、乌达矿业公司、乌海市属企业解除劳动关系，</w:t>
            </w:r>
            <w:r>
              <w:rPr>
                <w:rFonts w:ascii="Times New Roman" w:eastAsia="仿宋_GB2312" w:hAnsi="Times New Roman" w:cs="Times New Roman"/>
                <w:spacing w:val="-10"/>
                <w:sz w:val="28"/>
                <w:szCs w:val="28"/>
              </w:rPr>
              <w:t>并已在企业参加养老保险的人员</w:t>
            </w:r>
          </w:p>
        </w:tc>
      </w:tr>
      <w:tr w:rsidR="00887316" w:rsidRPr="00766077" w:rsidTr="00297838">
        <w:trPr>
          <w:trHeight w:val="2780"/>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申报材料</w:t>
            </w:r>
          </w:p>
        </w:tc>
        <w:tc>
          <w:tcPr>
            <w:tcW w:w="6946" w:type="dxa"/>
            <w:vAlign w:val="center"/>
          </w:tcPr>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1.</w:t>
            </w:r>
            <w:r>
              <w:rPr>
                <w:rFonts w:ascii="Times New Roman" w:eastAsia="仿宋_GB2312" w:hAnsi="Times New Roman" w:cs="Times New Roman"/>
                <w:spacing w:val="-10"/>
                <w:sz w:val="28"/>
                <w:szCs w:val="28"/>
              </w:rPr>
              <w:t>参保人身份证原件、复印件</w:t>
            </w:r>
          </w:p>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2.</w:t>
            </w:r>
            <w:r w:rsidRPr="00766077">
              <w:rPr>
                <w:rFonts w:ascii="Times New Roman" w:eastAsia="仿宋_GB2312" w:hAnsi="Times New Roman" w:cs="Times New Roman"/>
                <w:spacing w:val="-10"/>
                <w:sz w:val="28"/>
                <w:szCs w:val="28"/>
              </w:rPr>
              <w:t>与原单位解除劳动关系证明、《失业证》、《再就业优惠证》其中一种资料的原件、复印件</w:t>
            </w:r>
          </w:p>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3.</w:t>
            </w:r>
            <w:r w:rsidRPr="00766077">
              <w:rPr>
                <w:rFonts w:ascii="Times New Roman" w:eastAsia="仿宋_GB2312" w:hAnsi="Times New Roman" w:cs="Times New Roman"/>
                <w:spacing w:val="-10"/>
                <w:sz w:val="28"/>
                <w:szCs w:val="28"/>
              </w:rPr>
              <w:t>原神</w:t>
            </w:r>
            <w:r>
              <w:rPr>
                <w:rFonts w:ascii="Times New Roman" w:eastAsia="仿宋_GB2312" w:hAnsi="Times New Roman" w:cs="Times New Roman"/>
                <w:spacing w:val="-10"/>
                <w:sz w:val="28"/>
                <w:szCs w:val="28"/>
              </w:rPr>
              <w:t>华乌海能源公司人员应提供神华乌海能源公司人力资源部门出具的证明</w:t>
            </w:r>
          </w:p>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4.</w:t>
            </w:r>
            <w:r w:rsidRPr="00766077">
              <w:rPr>
                <w:rFonts w:ascii="Times New Roman" w:eastAsia="仿宋_GB2312" w:hAnsi="Times New Roman" w:cs="Times New Roman"/>
                <w:spacing w:val="-10"/>
                <w:sz w:val="28"/>
                <w:szCs w:val="28"/>
              </w:rPr>
              <w:t>其他相关证明材料</w:t>
            </w:r>
          </w:p>
        </w:tc>
      </w:tr>
      <w:tr w:rsidR="00887316" w:rsidRPr="00766077" w:rsidTr="00297838">
        <w:trPr>
          <w:trHeight w:val="470"/>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受理窗口</w:t>
            </w:r>
          </w:p>
        </w:tc>
        <w:tc>
          <w:tcPr>
            <w:tcW w:w="6946" w:type="dxa"/>
            <w:vAlign w:val="center"/>
          </w:tcPr>
          <w:p w:rsidR="00887316" w:rsidRPr="00766077" w:rsidRDefault="00887316" w:rsidP="00297838">
            <w:pPr>
              <w:spacing w:line="600" w:lineRule="exact"/>
              <w:jc w:val="left"/>
              <w:rPr>
                <w:rFonts w:ascii="Times New Roman" w:eastAsia="仿宋" w:hAnsi="Times New Roman" w:cs="Times New Roman"/>
                <w:sz w:val="28"/>
                <w:szCs w:val="28"/>
              </w:rPr>
            </w:pPr>
            <w:r w:rsidRPr="00766077">
              <w:rPr>
                <w:rFonts w:ascii="Times New Roman" w:eastAsia="仿宋_GB2312" w:hAnsi="Times New Roman" w:cs="Times New Roman"/>
                <w:sz w:val="28"/>
                <w:szCs w:val="28"/>
              </w:rPr>
              <w:t>滨河区市民中心二楼南厅</w:t>
            </w:r>
            <w:r w:rsidRPr="00766077">
              <w:rPr>
                <w:rFonts w:ascii="Times New Roman" w:eastAsia="仿宋_GB2312" w:hAnsi="Times New Roman" w:cs="Times New Roman"/>
                <w:sz w:val="28"/>
                <w:szCs w:val="28"/>
              </w:rPr>
              <w:t>B14</w:t>
            </w:r>
            <w:r w:rsidRPr="00766077">
              <w:rPr>
                <w:rFonts w:ascii="Times New Roman" w:eastAsia="仿宋_GB2312" w:hAnsi="Times New Roman" w:cs="Times New Roman"/>
                <w:sz w:val="28"/>
                <w:szCs w:val="28"/>
              </w:rPr>
              <w:t>养老资格认证窗口</w:t>
            </w:r>
          </w:p>
        </w:tc>
      </w:tr>
      <w:tr w:rsidR="00887316" w:rsidRPr="00766077" w:rsidTr="00297838">
        <w:trPr>
          <w:trHeight w:val="587"/>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办理时限</w:t>
            </w:r>
          </w:p>
        </w:tc>
        <w:tc>
          <w:tcPr>
            <w:tcW w:w="6946" w:type="dxa"/>
            <w:vAlign w:val="center"/>
          </w:tcPr>
          <w:p w:rsidR="00887316" w:rsidRPr="00766077" w:rsidRDefault="00887316" w:rsidP="00297838">
            <w:pPr>
              <w:spacing w:line="600" w:lineRule="exact"/>
              <w:jc w:val="left"/>
              <w:rPr>
                <w:rFonts w:ascii="Times New Roman" w:eastAsia="仿宋" w:hAnsi="Times New Roman" w:cs="Times New Roman"/>
                <w:sz w:val="28"/>
                <w:szCs w:val="28"/>
              </w:rPr>
            </w:pPr>
            <w:r w:rsidRPr="00766077">
              <w:rPr>
                <w:rFonts w:ascii="Times New Roman" w:eastAsia="仿宋" w:hAnsi="Times New Roman" w:cs="Times New Roman"/>
                <w:sz w:val="28"/>
                <w:szCs w:val="28"/>
              </w:rPr>
              <w:t>7</w:t>
            </w:r>
            <w:r w:rsidRPr="00766077">
              <w:rPr>
                <w:rFonts w:ascii="Times New Roman" w:eastAsia="仿宋" w:hAnsi="Times New Roman" w:cs="Times New Roman"/>
                <w:sz w:val="28"/>
                <w:szCs w:val="28"/>
              </w:rPr>
              <w:t>个工作日</w:t>
            </w:r>
          </w:p>
        </w:tc>
      </w:tr>
      <w:tr w:rsidR="00887316" w:rsidRPr="00766077" w:rsidTr="00297838">
        <w:trPr>
          <w:trHeight w:val="535"/>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责任科室</w:t>
            </w:r>
          </w:p>
        </w:tc>
        <w:tc>
          <w:tcPr>
            <w:tcW w:w="6946" w:type="dxa"/>
            <w:vAlign w:val="center"/>
          </w:tcPr>
          <w:p w:rsidR="00887316" w:rsidRPr="00766077" w:rsidRDefault="00887316" w:rsidP="00297838">
            <w:pPr>
              <w:spacing w:line="600" w:lineRule="exact"/>
              <w:jc w:val="left"/>
              <w:rPr>
                <w:rFonts w:ascii="Times New Roman" w:eastAsia="仿宋" w:hAnsi="Times New Roman" w:cs="Times New Roman"/>
                <w:sz w:val="28"/>
                <w:szCs w:val="28"/>
              </w:rPr>
            </w:pPr>
            <w:r w:rsidRPr="00766077">
              <w:rPr>
                <w:rFonts w:ascii="Times New Roman" w:eastAsia="仿宋" w:hAnsi="Times New Roman" w:cs="Times New Roman"/>
                <w:sz w:val="28"/>
                <w:szCs w:val="28"/>
              </w:rPr>
              <w:t>稽核审计科</w:t>
            </w:r>
          </w:p>
        </w:tc>
      </w:tr>
      <w:tr w:rsidR="00887316" w:rsidRPr="00766077" w:rsidTr="00297838">
        <w:trPr>
          <w:trHeight w:val="1664"/>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设定依据</w:t>
            </w:r>
          </w:p>
        </w:tc>
        <w:tc>
          <w:tcPr>
            <w:tcW w:w="6946" w:type="dxa"/>
            <w:vAlign w:val="center"/>
          </w:tcPr>
          <w:p w:rsidR="00887316" w:rsidRPr="00766077" w:rsidRDefault="00887316" w:rsidP="00297838">
            <w:pPr>
              <w:spacing w:line="360" w:lineRule="exact"/>
              <w:rPr>
                <w:rFonts w:ascii="Times New Roman" w:eastAsia="仿宋_GB2312" w:hAnsi="Times New Roman" w:cs="Times New Roman"/>
                <w:spacing w:val="-10"/>
                <w:sz w:val="28"/>
                <w:szCs w:val="28"/>
              </w:rPr>
            </w:pPr>
            <w:r w:rsidRPr="00766077">
              <w:rPr>
                <w:rFonts w:ascii="Times New Roman" w:eastAsia="仿宋_GB2312" w:hAnsi="Times New Roman" w:cs="Times New Roman"/>
                <w:spacing w:val="-10"/>
                <w:sz w:val="28"/>
                <w:szCs w:val="28"/>
              </w:rPr>
              <w:t>《关于对神华乌海能源公司、乌海市企业解除劳动关系人员缴纳社会基本养老保险费实行补贴的意见》（乌人社发</w:t>
            </w:r>
            <w:r>
              <w:rPr>
                <w:rFonts w:ascii="仿宋_GB2312" w:eastAsia="仿宋_GB2312" w:hAnsi="Times New Roman" w:cs="Times New Roman" w:hint="eastAsia"/>
                <w:spacing w:val="-10"/>
                <w:sz w:val="28"/>
                <w:szCs w:val="28"/>
              </w:rPr>
              <w:t>〔</w:t>
            </w:r>
            <w:r w:rsidRPr="00766077">
              <w:rPr>
                <w:rFonts w:ascii="Times New Roman" w:eastAsia="仿宋_GB2312" w:hAnsi="Times New Roman" w:cs="Times New Roman"/>
                <w:spacing w:val="-10"/>
                <w:sz w:val="28"/>
                <w:szCs w:val="28"/>
              </w:rPr>
              <w:t>2010</w:t>
            </w:r>
            <w:r>
              <w:rPr>
                <w:rFonts w:ascii="仿宋_GB2312" w:eastAsia="仿宋_GB2312" w:hAnsi="Times New Roman" w:cs="Times New Roman" w:hint="eastAsia"/>
                <w:spacing w:val="-10"/>
                <w:sz w:val="28"/>
                <w:szCs w:val="28"/>
              </w:rPr>
              <w:t>〕</w:t>
            </w:r>
            <w:r w:rsidRPr="00766077">
              <w:rPr>
                <w:rFonts w:ascii="Times New Roman" w:eastAsia="仿宋_GB2312" w:hAnsi="Times New Roman" w:cs="Times New Roman"/>
                <w:spacing w:val="-10"/>
                <w:sz w:val="28"/>
                <w:szCs w:val="28"/>
              </w:rPr>
              <w:t>27</w:t>
            </w:r>
            <w:r w:rsidRPr="00766077">
              <w:rPr>
                <w:rFonts w:ascii="Times New Roman" w:eastAsia="仿宋_GB2312" w:hAnsi="Times New Roman" w:cs="Times New Roman"/>
                <w:spacing w:val="-10"/>
                <w:sz w:val="28"/>
                <w:szCs w:val="28"/>
              </w:rPr>
              <w:t>号）</w:t>
            </w:r>
          </w:p>
        </w:tc>
      </w:tr>
      <w:tr w:rsidR="00887316" w:rsidRPr="00766077" w:rsidTr="00297838">
        <w:trPr>
          <w:trHeight w:val="550"/>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注意事项</w:t>
            </w:r>
          </w:p>
        </w:tc>
        <w:tc>
          <w:tcPr>
            <w:tcW w:w="6946" w:type="dxa"/>
            <w:vAlign w:val="center"/>
          </w:tcPr>
          <w:p w:rsidR="00887316" w:rsidRPr="00766077" w:rsidRDefault="00887316" w:rsidP="00297838">
            <w:pPr>
              <w:spacing w:line="600" w:lineRule="exact"/>
              <w:jc w:val="left"/>
              <w:rPr>
                <w:rFonts w:ascii="Times New Roman" w:eastAsia="仿宋" w:hAnsi="Times New Roman" w:cs="Times New Roman"/>
                <w:sz w:val="28"/>
                <w:szCs w:val="28"/>
              </w:rPr>
            </w:pPr>
            <w:r w:rsidRPr="00766077">
              <w:rPr>
                <w:rFonts w:ascii="Times New Roman" w:eastAsia="仿宋_GB2312" w:hAnsi="Times New Roman" w:cs="Times New Roman"/>
                <w:spacing w:val="-10"/>
                <w:sz w:val="28"/>
                <w:szCs w:val="28"/>
              </w:rPr>
              <w:t>养老保险关系已转移到我市之外的人员，</w:t>
            </w:r>
            <w:r w:rsidRPr="00766077">
              <w:rPr>
                <w:rFonts w:ascii="Times New Roman" w:eastAsia="仿宋_GB2312" w:hAnsi="Times New Roman" w:cs="Times New Roman"/>
                <w:spacing w:val="-10"/>
                <w:sz w:val="28"/>
                <w:szCs w:val="28"/>
              </w:rPr>
              <w:t>2010</w:t>
            </w:r>
            <w:r w:rsidRPr="00766077">
              <w:rPr>
                <w:rFonts w:ascii="Times New Roman" w:eastAsia="仿宋_GB2312" w:hAnsi="Times New Roman" w:cs="Times New Roman"/>
                <w:spacing w:val="-10"/>
                <w:sz w:val="28"/>
                <w:szCs w:val="28"/>
              </w:rPr>
              <w:t>年</w:t>
            </w:r>
            <w:r w:rsidRPr="00766077">
              <w:rPr>
                <w:rFonts w:ascii="Times New Roman" w:eastAsia="仿宋_GB2312" w:hAnsi="Times New Roman" w:cs="Times New Roman"/>
                <w:spacing w:val="-10"/>
                <w:sz w:val="28"/>
                <w:szCs w:val="28"/>
              </w:rPr>
              <w:t>1</w:t>
            </w:r>
            <w:r w:rsidRPr="00766077">
              <w:rPr>
                <w:rFonts w:ascii="Times New Roman" w:eastAsia="仿宋_GB2312" w:hAnsi="Times New Roman" w:cs="Times New Roman"/>
                <w:spacing w:val="-10"/>
                <w:sz w:val="28"/>
                <w:szCs w:val="28"/>
              </w:rPr>
              <w:t>月已就业并</w:t>
            </w:r>
            <w:r>
              <w:rPr>
                <w:rFonts w:ascii="Times New Roman" w:eastAsia="仿宋_GB2312" w:hAnsi="Times New Roman" w:cs="Times New Roman"/>
                <w:spacing w:val="-10"/>
                <w:sz w:val="28"/>
                <w:szCs w:val="28"/>
              </w:rPr>
              <w:t>按企业在职职工缴纳养老保险费的和已经退休的人员，均不在补贴范围</w:t>
            </w:r>
          </w:p>
        </w:tc>
      </w:tr>
      <w:tr w:rsidR="00887316" w:rsidRPr="00766077" w:rsidTr="00297838">
        <w:trPr>
          <w:trHeight w:val="745"/>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联系电话</w:t>
            </w:r>
          </w:p>
        </w:tc>
        <w:tc>
          <w:tcPr>
            <w:tcW w:w="6946" w:type="dxa"/>
            <w:vAlign w:val="center"/>
          </w:tcPr>
          <w:p w:rsidR="00887316" w:rsidRPr="00766077" w:rsidRDefault="00887316" w:rsidP="00297838">
            <w:pPr>
              <w:spacing w:line="600" w:lineRule="exact"/>
              <w:jc w:val="left"/>
              <w:rPr>
                <w:rFonts w:ascii="Times New Roman" w:eastAsia="仿宋" w:hAnsi="Times New Roman" w:cs="Times New Roman"/>
                <w:sz w:val="24"/>
                <w:szCs w:val="24"/>
              </w:rPr>
            </w:pPr>
            <w:r w:rsidRPr="00766077">
              <w:rPr>
                <w:rFonts w:ascii="Times New Roman" w:eastAsia="仿宋" w:hAnsi="Times New Roman" w:cs="Times New Roman"/>
                <w:sz w:val="28"/>
                <w:szCs w:val="28"/>
              </w:rPr>
              <w:t>3158056</w:t>
            </w:r>
          </w:p>
        </w:tc>
      </w:tr>
      <w:tr w:rsidR="00887316" w:rsidRPr="00766077" w:rsidTr="00297838">
        <w:trPr>
          <w:trHeight w:val="435"/>
        </w:trPr>
        <w:tc>
          <w:tcPr>
            <w:tcW w:w="1951" w:type="dxa"/>
            <w:vAlign w:val="center"/>
          </w:tcPr>
          <w:p w:rsidR="00887316" w:rsidRPr="00766077" w:rsidRDefault="00887316" w:rsidP="00297838">
            <w:pPr>
              <w:spacing w:line="600" w:lineRule="exact"/>
              <w:jc w:val="center"/>
              <w:rPr>
                <w:rFonts w:ascii="Times New Roman" w:eastAsia="黑体" w:hAnsi="Times New Roman" w:cs="Times New Roman"/>
                <w:sz w:val="28"/>
                <w:szCs w:val="28"/>
              </w:rPr>
            </w:pPr>
            <w:r w:rsidRPr="00766077">
              <w:rPr>
                <w:rFonts w:ascii="Times New Roman" w:eastAsia="黑体" w:hAnsi="Times New Roman" w:cs="Times New Roman"/>
                <w:sz w:val="28"/>
                <w:szCs w:val="28"/>
              </w:rPr>
              <w:t>监督电话</w:t>
            </w:r>
          </w:p>
        </w:tc>
        <w:tc>
          <w:tcPr>
            <w:tcW w:w="6946" w:type="dxa"/>
            <w:vAlign w:val="center"/>
          </w:tcPr>
          <w:p w:rsidR="00887316" w:rsidRPr="00766077" w:rsidRDefault="00887316" w:rsidP="00297838">
            <w:pPr>
              <w:spacing w:line="600" w:lineRule="exact"/>
              <w:jc w:val="left"/>
              <w:rPr>
                <w:rFonts w:ascii="Times New Roman" w:eastAsia="仿宋_GB2312" w:hAnsi="Times New Roman" w:cs="Times New Roman"/>
                <w:sz w:val="28"/>
                <w:szCs w:val="28"/>
              </w:rPr>
            </w:pPr>
            <w:r w:rsidRPr="00766077">
              <w:rPr>
                <w:rFonts w:ascii="Times New Roman" w:eastAsia="仿宋" w:hAnsi="Times New Roman" w:cs="Times New Roman"/>
                <w:sz w:val="28"/>
                <w:szCs w:val="28"/>
              </w:rPr>
              <w:t>3158075</w:t>
            </w:r>
          </w:p>
        </w:tc>
      </w:tr>
    </w:tbl>
    <w:p w:rsidR="00887316" w:rsidRPr="00766077" w:rsidRDefault="00887316" w:rsidP="00887316">
      <w:pPr>
        <w:spacing w:line="600" w:lineRule="exact"/>
        <w:jc w:val="center"/>
        <w:rPr>
          <w:rFonts w:ascii="Times New Roman" w:eastAsia="方正小标宋简体" w:hAnsi="Times New Roman" w:cs="Times New Roman"/>
          <w:sz w:val="32"/>
          <w:szCs w:val="32"/>
        </w:rPr>
        <w:sectPr w:rsidR="00887316" w:rsidRPr="00766077">
          <w:pgSz w:w="11906" w:h="16838"/>
          <w:pgMar w:top="1240" w:right="1800" w:bottom="1440" w:left="1800" w:header="851" w:footer="992" w:gutter="0"/>
          <w:cols w:space="720"/>
          <w:docGrid w:type="lines" w:linePitch="312"/>
        </w:sectPr>
      </w:pPr>
      <w:r w:rsidRPr="00766077">
        <w:rPr>
          <w:rFonts w:ascii="Times New Roman" w:eastAsia="方正小标宋简体" w:hAnsi="Times New Roman" w:cs="Times New Roman"/>
          <w:spacing w:val="40"/>
          <w:sz w:val="44"/>
          <w:szCs w:val="44"/>
        </w:rPr>
        <w:t>市社保局经办服务事项</w:t>
      </w:r>
      <w:r w:rsidRPr="00766077">
        <w:rPr>
          <w:rFonts w:ascii="Times New Roman" w:eastAsia="方正小标宋简体" w:hAnsi="Times New Roman" w:cs="Times New Roman"/>
          <w:spacing w:val="10"/>
          <w:sz w:val="44"/>
          <w:szCs w:val="44"/>
        </w:rPr>
        <w:t>（十</w:t>
      </w:r>
      <w:r>
        <w:rPr>
          <w:rFonts w:ascii="Times New Roman" w:eastAsia="方正小标宋简体" w:hAnsi="Times New Roman" w:cs="Times New Roman" w:hint="eastAsia"/>
          <w:spacing w:val="10"/>
          <w:sz w:val="44"/>
          <w:szCs w:val="44"/>
        </w:rPr>
        <w:t>）</w:t>
      </w:r>
    </w:p>
    <w:p w:rsidR="00887316" w:rsidRPr="00887316" w:rsidRDefault="00887316" w:rsidP="00887316">
      <w:pPr>
        <w:spacing w:line="400" w:lineRule="exact"/>
        <w:rPr>
          <w:rFonts w:ascii="Times New Roman" w:eastAsia="方正小标宋简体" w:hAnsi="Times New Roman" w:cs="Times New Roman"/>
          <w:spacing w:val="-16"/>
          <w:szCs w:val="21"/>
        </w:rPr>
      </w:pPr>
    </w:p>
    <w:sectPr w:rsidR="00887316" w:rsidRPr="00887316" w:rsidSect="00316B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B9E" w:rsidRDefault="00793B9E" w:rsidP="00F83160">
      <w:r>
        <w:separator/>
      </w:r>
    </w:p>
  </w:endnote>
  <w:endnote w:type="continuationSeparator" w:id="0">
    <w:p w:rsidR="00793B9E" w:rsidRDefault="00793B9E" w:rsidP="00F8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B9E" w:rsidRDefault="00793B9E" w:rsidP="00F83160">
      <w:r>
        <w:separator/>
      </w:r>
    </w:p>
  </w:footnote>
  <w:footnote w:type="continuationSeparator" w:id="0">
    <w:p w:rsidR="00793B9E" w:rsidRDefault="00793B9E" w:rsidP="00F831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1"/>
    <w:multiLevelType w:val="multilevel"/>
    <w:tmpl w:val="000000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D07F67"/>
    <w:multiLevelType w:val="hybridMultilevel"/>
    <w:tmpl w:val="893C2E3A"/>
    <w:lvl w:ilvl="0" w:tplc="1B4A49AA">
      <w:start w:val="2"/>
      <w:numFmt w:val="japaneseCounting"/>
      <w:lvlText w:val="%1、"/>
      <w:lvlJc w:val="left"/>
      <w:pPr>
        <w:ind w:left="1360" w:hanging="720"/>
      </w:pPr>
      <w:rPr>
        <w:rFonts w:ascii="黑体"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4BF1008"/>
    <w:multiLevelType w:val="hybridMultilevel"/>
    <w:tmpl w:val="8F9A9E76"/>
    <w:lvl w:ilvl="0" w:tplc="A82885F6">
      <w:start w:val="1"/>
      <w:numFmt w:val="japaneseCounting"/>
      <w:lvlText w:val="%1、"/>
      <w:lvlJc w:val="left"/>
      <w:pPr>
        <w:ind w:left="1365" w:hanging="720"/>
      </w:pPr>
      <w:rPr>
        <w:rFonts w:ascii="黑体" w:eastAsia="黑体" w:hAnsi="黑体" w:cstheme="minorBidi"/>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15:restartNumberingAfterBreak="0">
    <w:nsid w:val="596423B6"/>
    <w:multiLevelType w:val="hybridMultilevel"/>
    <w:tmpl w:val="6652E198"/>
    <w:lvl w:ilvl="0" w:tplc="7B2E204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F1"/>
    <w:rsid w:val="00000CFA"/>
    <w:rsid w:val="00003285"/>
    <w:rsid w:val="00005ACF"/>
    <w:rsid w:val="0000631A"/>
    <w:rsid w:val="0000725F"/>
    <w:rsid w:val="000104BC"/>
    <w:rsid w:val="00011EDA"/>
    <w:rsid w:val="00014246"/>
    <w:rsid w:val="00014DD2"/>
    <w:rsid w:val="00017DC2"/>
    <w:rsid w:val="000217E0"/>
    <w:rsid w:val="00022FF0"/>
    <w:rsid w:val="00023101"/>
    <w:rsid w:val="00024237"/>
    <w:rsid w:val="000256DE"/>
    <w:rsid w:val="00025971"/>
    <w:rsid w:val="00025A7D"/>
    <w:rsid w:val="00026B83"/>
    <w:rsid w:val="000271F0"/>
    <w:rsid w:val="00031722"/>
    <w:rsid w:val="0003320B"/>
    <w:rsid w:val="000364BD"/>
    <w:rsid w:val="0003723C"/>
    <w:rsid w:val="00040616"/>
    <w:rsid w:val="0004160F"/>
    <w:rsid w:val="00044B11"/>
    <w:rsid w:val="00045113"/>
    <w:rsid w:val="00045839"/>
    <w:rsid w:val="000464DD"/>
    <w:rsid w:val="00046E44"/>
    <w:rsid w:val="00047581"/>
    <w:rsid w:val="00047D8C"/>
    <w:rsid w:val="00050B49"/>
    <w:rsid w:val="00053175"/>
    <w:rsid w:val="00054E1C"/>
    <w:rsid w:val="00055B56"/>
    <w:rsid w:val="000578C6"/>
    <w:rsid w:val="00060969"/>
    <w:rsid w:val="00063107"/>
    <w:rsid w:val="00064640"/>
    <w:rsid w:val="0006594A"/>
    <w:rsid w:val="000701D9"/>
    <w:rsid w:val="00073B30"/>
    <w:rsid w:val="00084194"/>
    <w:rsid w:val="000869D1"/>
    <w:rsid w:val="00091270"/>
    <w:rsid w:val="00091AE0"/>
    <w:rsid w:val="000932A6"/>
    <w:rsid w:val="00093AF3"/>
    <w:rsid w:val="00093CAD"/>
    <w:rsid w:val="00097A82"/>
    <w:rsid w:val="000A2270"/>
    <w:rsid w:val="000A29AE"/>
    <w:rsid w:val="000A36AE"/>
    <w:rsid w:val="000A7CE4"/>
    <w:rsid w:val="000B1A1D"/>
    <w:rsid w:val="000B5254"/>
    <w:rsid w:val="000B5509"/>
    <w:rsid w:val="000C075D"/>
    <w:rsid w:val="000C26AF"/>
    <w:rsid w:val="000C5CA0"/>
    <w:rsid w:val="000D02DB"/>
    <w:rsid w:val="000D453B"/>
    <w:rsid w:val="000E4370"/>
    <w:rsid w:val="000E4635"/>
    <w:rsid w:val="000E58C6"/>
    <w:rsid w:val="000F25D4"/>
    <w:rsid w:val="000F318D"/>
    <w:rsid w:val="000F3B88"/>
    <w:rsid w:val="000F6BF5"/>
    <w:rsid w:val="00102E13"/>
    <w:rsid w:val="001033FE"/>
    <w:rsid w:val="00103E72"/>
    <w:rsid w:val="0011090B"/>
    <w:rsid w:val="00110C1A"/>
    <w:rsid w:val="0011105E"/>
    <w:rsid w:val="0011224D"/>
    <w:rsid w:val="001171BE"/>
    <w:rsid w:val="00120D1A"/>
    <w:rsid w:val="00122720"/>
    <w:rsid w:val="001324A3"/>
    <w:rsid w:val="00137D99"/>
    <w:rsid w:val="001432FD"/>
    <w:rsid w:val="00144892"/>
    <w:rsid w:val="00145277"/>
    <w:rsid w:val="00146E0F"/>
    <w:rsid w:val="00150385"/>
    <w:rsid w:val="00152532"/>
    <w:rsid w:val="00152AE4"/>
    <w:rsid w:val="00153160"/>
    <w:rsid w:val="0015410B"/>
    <w:rsid w:val="0015547B"/>
    <w:rsid w:val="00155CDB"/>
    <w:rsid w:val="00156351"/>
    <w:rsid w:val="0015645D"/>
    <w:rsid w:val="00157147"/>
    <w:rsid w:val="00161B73"/>
    <w:rsid w:val="00163887"/>
    <w:rsid w:val="0016460D"/>
    <w:rsid w:val="00164A00"/>
    <w:rsid w:val="00167C0B"/>
    <w:rsid w:val="001715CE"/>
    <w:rsid w:val="001718D1"/>
    <w:rsid w:val="001727E7"/>
    <w:rsid w:val="00172C88"/>
    <w:rsid w:val="001805C8"/>
    <w:rsid w:val="00180731"/>
    <w:rsid w:val="0018261F"/>
    <w:rsid w:val="00184728"/>
    <w:rsid w:val="00184F47"/>
    <w:rsid w:val="00185E09"/>
    <w:rsid w:val="00187950"/>
    <w:rsid w:val="00190703"/>
    <w:rsid w:val="00190FD8"/>
    <w:rsid w:val="001912EE"/>
    <w:rsid w:val="001924C0"/>
    <w:rsid w:val="001942D4"/>
    <w:rsid w:val="001A29AF"/>
    <w:rsid w:val="001A2A0F"/>
    <w:rsid w:val="001A2F87"/>
    <w:rsid w:val="001A4D9B"/>
    <w:rsid w:val="001A5057"/>
    <w:rsid w:val="001A745E"/>
    <w:rsid w:val="001B25EC"/>
    <w:rsid w:val="001B34DA"/>
    <w:rsid w:val="001B3B56"/>
    <w:rsid w:val="001B5D8E"/>
    <w:rsid w:val="001B673C"/>
    <w:rsid w:val="001C2A6B"/>
    <w:rsid w:val="001C3725"/>
    <w:rsid w:val="001D04DF"/>
    <w:rsid w:val="001D04F7"/>
    <w:rsid w:val="001D0DC5"/>
    <w:rsid w:val="001D3BBD"/>
    <w:rsid w:val="001D49A0"/>
    <w:rsid w:val="001E1DD2"/>
    <w:rsid w:val="001E37C6"/>
    <w:rsid w:val="001F01B5"/>
    <w:rsid w:val="001F1F51"/>
    <w:rsid w:val="001F2C78"/>
    <w:rsid w:val="001F347E"/>
    <w:rsid w:val="001F487D"/>
    <w:rsid w:val="001F4A4E"/>
    <w:rsid w:val="001F51BA"/>
    <w:rsid w:val="001F77A6"/>
    <w:rsid w:val="001F78EF"/>
    <w:rsid w:val="00202175"/>
    <w:rsid w:val="00203D37"/>
    <w:rsid w:val="00205A99"/>
    <w:rsid w:val="00207E66"/>
    <w:rsid w:val="002103C2"/>
    <w:rsid w:val="00211AF8"/>
    <w:rsid w:val="0022606D"/>
    <w:rsid w:val="0022660D"/>
    <w:rsid w:val="00226DB9"/>
    <w:rsid w:val="00231FDC"/>
    <w:rsid w:val="002342A0"/>
    <w:rsid w:val="0024618E"/>
    <w:rsid w:val="002476B6"/>
    <w:rsid w:val="002559DD"/>
    <w:rsid w:val="00255C68"/>
    <w:rsid w:val="002603AA"/>
    <w:rsid w:val="002663C2"/>
    <w:rsid w:val="002666B1"/>
    <w:rsid w:val="002713CA"/>
    <w:rsid w:val="002734F5"/>
    <w:rsid w:val="00276B5A"/>
    <w:rsid w:val="00277FE6"/>
    <w:rsid w:val="00280783"/>
    <w:rsid w:val="00283588"/>
    <w:rsid w:val="002840D1"/>
    <w:rsid w:val="00284F6A"/>
    <w:rsid w:val="002865C7"/>
    <w:rsid w:val="00290DB1"/>
    <w:rsid w:val="00292C2A"/>
    <w:rsid w:val="00294718"/>
    <w:rsid w:val="00295041"/>
    <w:rsid w:val="00295BD9"/>
    <w:rsid w:val="002A2259"/>
    <w:rsid w:val="002A630F"/>
    <w:rsid w:val="002A70F5"/>
    <w:rsid w:val="002A7668"/>
    <w:rsid w:val="002B0A14"/>
    <w:rsid w:val="002B1510"/>
    <w:rsid w:val="002B1C92"/>
    <w:rsid w:val="002B1DCD"/>
    <w:rsid w:val="002B2DAA"/>
    <w:rsid w:val="002B3834"/>
    <w:rsid w:val="002B4B6A"/>
    <w:rsid w:val="002B4C64"/>
    <w:rsid w:val="002B79C1"/>
    <w:rsid w:val="002C2C99"/>
    <w:rsid w:val="002C413B"/>
    <w:rsid w:val="002C5180"/>
    <w:rsid w:val="002C559A"/>
    <w:rsid w:val="002C56E0"/>
    <w:rsid w:val="002C60DC"/>
    <w:rsid w:val="002C615E"/>
    <w:rsid w:val="002C7255"/>
    <w:rsid w:val="002C763E"/>
    <w:rsid w:val="002D0620"/>
    <w:rsid w:val="002D08BA"/>
    <w:rsid w:val="002D4FBF"/>
    <w:rsid w:val="002D7034"/>
    <w:rsid w:val="002E28F4"/>
    <w:rsid w:val="002E423F"/>
    <w:rsid w:val="002E589F"/>
    <w:rsid w:val="002E6B5C"/>
    <w:rsid w:val="002E7E3C"/>
    <w:rsid w:val="002F1D75"/>
    <w:rsid w:val="002F6769"/>
    <w:rsid w:val="002F7CD6"/>
    <w:rsid w:val="00301361"/>
    <w:rsid w:val="003052E9"/>
    <w:rsid w:val="00305BDF"/>
    <w:rsid w:val="00307DAF"/>
    <w:rsid w:val="00310A5B"/>
    <w:rsid w:val="00310D94"/>
    <w:rsid w:val="00311B6E"/>
    <w:rsid w:val="0031332A"/>
    <w:rsid w:val="003164F9"/>
    <w:rsid w:val="00316B83"/>
    <w:rsid w:val="0032150D"/>
    <w:rsid w:val="00332219"/>
    <w:rsid w:val="00335346"/>
    <w:rsid w:val="00340E49"/>
    <w:rsid w:val="00342CF5"/>
    <w:rsid w:val="00344294"/>
    <w:rsid w:val="00344DE3"/>
    <w:rsid w:val="003459EA"/>
    <w:rsid w:val="00345A30"/>
    <w:rsid w:val="00346B0C"/>
    <w:rsid w:val="0034761F"/>
    <w:rsid w:val="00350074"/>
    <w:rsid w:val="00350BB4"/>
    <w:rsid w:val="00352848"/>
    <w:rsid w:val="003550BC"/>
    <w:rsid w:val="0036300C"/>
    <w:rsid w:val="00363D3B"/>
    <w:rsid w:val="003716CC"/>
    <w:rsid w:val="00374A78"/>
    <w:rsid w:val="003758D2"/>
    <w:rsid w:val="00376935"/>
    <w:rsid w:val="00376AE3"/>
    <w:rsid w:val="00377C46"/>
    <w:rsid w:val="00382200"/>
    <w:rsid w:val="0038463C"/>
    <w:rsid w:val="00384884"/>
    <w:rsid w:val="00385773"/>
    <w:rsid w:val="003860A7"/>
    <w:rsid w:val="003868B6"/>
    <w:rsid w:val="00387903"/>
    <w:rsid w:val="00391FD7"/>
    <w:rsid w:val="00392943"/>
    <w:rsid w:val="00393F27"/>
    <w:rsid w:val="00394029"/>
    <w:rsid w:val="00394FBA"/>
    <w:rsid w:val="003A1567"/>
    <w:rsid w:val="003A5D05"/>
    <w:rsid w:val="003A601A"/>
    <w:rsid w:val="003A6C69"/>
    <w:rsid w:val="003B0A82"/>
    <w:rsid w:val="003B1128"/>
    <w:rsid w:val="003B1C4C"/>
    <w:rsid w:val="003B24D7"/>
    <w:rsid w:val="003B340A"/>
    <w:rsid w:val="003B6B62"/>
    <w:rsid w:val="003C15EB"/>
    <w:rsid w:val="003C6BC8"/>
    <w:rsid w:val="003C7C32"/>
    <w:rsid w:val="003D2C10"/>
    <w:rsid w:val="003D3527"/>
    <w:rsid w:val="003D4B44"/>
    <w:rsid w:val="003D7807"/>
    <w:rsid w:val="003E052F"/>
    <w:rsid w:val="003E289E"/>
    <w:rsid w:val="003E2A4C"/>
    <w:rsid w:val="003E5F60"/>
    <w:rsid w:val="003E6135"/>
    <w:rsid w:val="003F1836"/>
    <w:rsid w:val="003F2D63"/>
    <w:rsid w:val="003F47F4"/>
    <w:rsid w:val="003F5D08"/>
    <w:rsid w:val="003F75EA"/>
    <w:rsid w:val="0040365D"/>
    <w:rsid w:val="0040396A"/>
    <w:rsid w:val="00404035"/>
    <w:rsid w:val="0040447E"/>
    <w:rsid w:val="00406658"/>
    <w:rsid w:val="00412444"/>
    <w:rsid w:val="004140B3"/>
    <w:rsid w:val="004145EE"/>
    <w:rsid w:val="00414B82"/>
    <w:rsid w:val="0042093F"/>
    <w:rsid w:val="00422FEF"/>
    <w:rsid w:val="004240B5"/>
    <w:rsid w:val="00441D5F"/>
    <w:rsid w:val="00442C7C"/>
    <w:rsid w:val="00444597"/>
    <w:rsid w:val="00445E0F"/>
    <w:rsid w:val="00445F87"/>
    <w:rsid w:val="004462B3"/>
    <w:rsid w:val="004505EB"/>
    <w:rsid w:val="0045262B"/>
    <w:rsid w:val="00453ED6"/>
    <w:rsid w:val="00453F61"/>
    <w:rsid w:val="00455C5E"/>
    <w:rsid w:val="00456BA6"/>
    <w:rsid w:val="00457FB2"/>
    <w:rsid w:val="00460DAA"/>
    <w:rsid w:val="0046630E"/>
    <w:rsid w:val="004705BB"/>
    <w:rsid w:val="004726CE"/>
    <w:rsid w:val="00475D58"/>
    <w:rsid w:val="00480FFB"/>
    <w:rsid w:val="00482552"/>
    <w:rsid w:val="00482674"/>
    <w:rsid w:val="00484CF8"/>
    <w:rsid w:val="00484E18"/>
    <w:rsid w:val="00491572"/>
    <w:rsid w:val="004A22FA"/>
    <w:rsid w:val="004A2877"/>
    <w:rsid w:val="004A2FDC"/>
    <w:rsid w:val="004A75AA"/>
    <w:rsid w:val="004B30F9"/>
    <w:rsid w:val="004B3827"/>
    <w:rsid w:val="004B77EF"/>
    <w:rsid w:val="004B7D3B"/>
    <w:rsid w:val="004C0084"/>
    <w:rsid w:val="004C1172"/>
    <w:rsid w:val="004C142A"/>
    <w:rsid w:val="004C1870"/>
    <w:rsid w:val="004C1B6A"/>
    <w:rsid w:val="004C3F62"/>
    <w:rsid w:val="004C4DF9"/>
    <w:rsid w:val="004C5971"/>
    <w:rsid w:val="004C6707"/>
    <w:rsid w:val="004C7E5E"/>
    <w:rsid w:val="004D252E"/>
    <w:rsid w:val="004D52D5"/>
    <w:rsid w:val="004D726D"/>
    <w:rsid w:val="004E0AB5"/>
    <w:rsid w:val="004E0E66"/>
    <w:rsid w:val="004E2211"/>
    <w:rsid w:val="004E6059"/>
    <w:rsid w:val="004E7155"/>
    <w:rsid w:val="004E7F05"/>
    <w:rsid w:val="004F11E0"/>
    <w:rsid w:val="004F1A36"/>
    <w:rsid w:val="004F28E0"/>
    <w:rsid w:val="004F30A1"/>
    <w:rsid w:val="004F4266"/>
    <w:rsid w:val="004F5898"/>
    <w:rsid w:val="00500E94"/>
    <w:rsid w:val="0050188E"/>
    <w:rsid w:val="00503C6E"/>
    <w:rsid w:val="0050531F"/>
    <w:rsid w:val="0051641D"/>
    <w:rsid w:val="00523E46"/>
    <w:rsid w:val="00531446"/>
    <w:rsid w:val="00533610"/>
    <w:rsid w:val="00533F7C"/>
    <w:rsid w:val="00544FFB"/>
    <w:rsid w:val="00545E54"/>
    <w:rsid w:val="00547FD9"/>
    <w:rsid w:val="00550D50"/>
    <w:rsid w:val="0055400D"/>
    <w:rsid w:val="00554500"/>
    <w:rsid w:val="00555CB6"/>
    <w:rsid w:val="00557D28"/>
    <w:rsid w:val="00561F28"/>
    <w:rsid w:val="00566A7D"/>
    <w:rsid w:val="00567CB8"/>
    <w:rsid w:val="0057276D"/>
    <w:rsid w:val="00575BC9"/>
    <w:rsid w:val="00575F87"/>
    <w:rsid w:val="0058050D"/>
    <w:rsid w:val="0058052F"/>
    <w:rsid w:val="00581255"/>
    <w:rsid w:val="00584357"/>
    <w:rsid w:val="00586397"/>
    <w:rsid w:val="00586E69"/>
    <w:rsid w:val="00587E83"/>
    <w:rsid w:val="00591F18"/>
    <w:rsid w:val="00594122"/>
    <w:rsid w:val="0059497D"/>
    <w:rsid w:val="005957EA"/>
    <w:rsid w:val="00595F43"/>
    <w:rsid w:val="005960D5"/>
    <w:rsid w:val="005A292D"/>
    <w:rsid w:val="005A4A2B"/>
    <w:rsid w:val="005A5281"/>
    <w:rsid w:val="005A5D08"/>
    <w:rsid w:val="005B0707"/>
    <w:rsid w:val="005B084D"/>
    <w:rsid w:val="005B0C13"/>
    <w:rsid w:val="005B47AC"/>
    <w:rsid w:val="005C2E70"/>
    <w:rsid w:val="005C3856"/>
    <w:rsid w:val="005C6E8C"/>
    <w:rsid w:val="005D0C8C"/>
    <w:rsid w:val="005D4FC0"/>
    <w:rsid w:val="005D5C47"/>
    <w:rsid w:val="005D6E7C"/>
    <w:rsid w:val="005D76A8"/>
    <w:rsid w:val="005D7801"/>
    <w:rsid w:val="005E5454"/>
    <w:rsid w:val="005E761C"/>
    <w:rsid w:val="005F0479"/>
    <w:rsid w:val="005F3429"/>
    <w:rsid w:val="006000FF"/>
    <w:rsid w:val="006017BE"/>
    <w:rsid w:val="00601B81"/>
    <w:rsid w:val="00607183"/>
    <w:rsid w:val="00607F20"/>
    <w:rsid w:val="006124ED"/>
    <w:rsid w:val="00612A27"/>
    <w:rsid w:val="0061411B"/>
    <w:rsid w:val="00616311"/>
    <w:rsid w:val="006253EC"/>
    <w:rsid w:val="006273ED"/>
    <w:rsid w:val="00631188"/>
    <w:rsid w:val="0063605C"/>
    <w:rsid w:val="00636600"/>
    <w:rsid w:val="0064036C"/>
    <w:rsid w:val="006405CF"/>
    <w:rsid w:val="006426FA"/>
    <w:rsid w:val="006443D9"/>
    <w:rsid w:val="00644ADE"/>
    <w:rsid w:val="006560E8"/>
    <w:rsid w:val="0065742C"/>
    <w:rsid w:val="006602E9"/>
    <w:rsid w:val="006636B9"/>
    <w:rsid w:val="00664FA9"/>
    <w:rsid w:val="00665569"/>
    <w:rsid w:val="00665B7E"/>
    <w:rsid w:val="0066667E"/>
    <w:rsid w:val="0066727D"/>
    <w:rsid w:val="00667FA2"/>
    <w:rsid w:val="00670B7F"/>
    <w:rsid w:val="006724F8"/>
    <w:rsid w:val="00672912"/>
    <w:rsid w:val="00672E4E"/>
    <w:rsid w:val="006731BE"/>
    <w:rsid w:val="00677CB0"/>
    <w:rsid w:val="006834FF"/>
    <w:rsid w:val="00685962"/>
    <w:rsid w:val="00685D0C"/>
    <w:rsid w:val="0068704C"/>
    <w:rsid w:val="006954AD"/>
    <w:rsid w:val="006960C3"/>
    <w:rsid w:val="00697C27"/>
    <w:rsid w:val="006A027F"/>
    <w:rsid w:val="006A2BA7"/>
    <w:rsid w:val="006A612B"/>
    <w:rsid w:val="006B4644"/>
    <w:rsid w:val="006B4FA1"/>
    <w:rsid w:val="006B61F4"/>
    <w:rsid w:val="006B6868"/>
    <w:rsid w:val="006B6AFC"/>
    <w:rsid w:val="006C518A"/>
    <w:rsid w:val="006C7446"/>
    <w:rsid w:val="006C752D"/>
    <w:rsid w:val="006D2C62"/>
    <w:rsid w:val="006D38C7"/>
    <w:rsid w:val="006D3A14"/>
    <w:rsid w:val="006D60B2"/>
    <w:rsid w:val="006D7620"/>
    <w:rsid w:val="006E288E"/>
    <w:rsid w:val="006E68D4"/>
    <w:rsid w:val="006E6CE7"/>
    <w:rsid w:val="006F243A"/>
    <w:rsid w:val="006F2B31"/>
    <w:rsid w:val="006F53D8"/>
    <w:rsid w:val="006F622B"/>
    <w:rsid w:val="006F6E14"/>
    <w:rsid w:val="00700082"/>
    <w:rsid w:val="007026F4"/>
    <w:rsid w:val="00702B06"/>
    <w:rsid w:val="00702E85"/>
    <w:rsid w:val="007031FF"/>
    <w:rsid w:val="00705102"/>
    <w:rsid w:val="007107AC"/>
    <w:rsid w:val="00710849"/>
    <w:rsid w:val="0071251E"/>
    <w:rsid w:val="0071337E"/>
    <w:rsid w:val="0072053A"/>
    <w:rsid w:val="007230F2"/>
    <w:rsid w:val="00725918"/>
    <w:rsid w:val="00725E18"/>
    <w:rsid w:val="00726D9E"/>
    <w:rsid w:val="00727E31"/>
    <w:rsid w:val="00733D54"/>
    <w:rsid w:val="00734CB2"/>
    <w:rsid w:val="00740758"/>
    <w:rsid w:val="00744070"/>
    <w:rsid w:val="00745AD9"/>
    <w:rsid w:val="00746943"/>
    <w:rsid w:val="0075215A"/>
    <w:rsid w:val="00757353"/>
    <w:rsid w:val="00760397"/>
    <w:rsid w:val="00760491"/>
    <w:rsid w:val="00771B11"/>
    <w:rsid w:val="007755D9"/>
    <w:rsid w:val="007756BC"/>
    <w:rsid w:val="00775CA2"/>
    <w:rsid w:val="00775FA7"/>
    <w:rsid w:val="00781131"/>
    <w:rsid w:val="00783DD3"/>
    <w:rsid w:val="0078441A"/>
    <w:rsid w:val="00784E23"/>
    <w:rsid w:val="007900C7"/>
    <w:rsid w:val="007909F1"/>
    <w:rsid w:val="00791B0A"/>
    <w:rsid w:val="00793A15"/>
    <w:rsid w:val="00793B9E"/>
    <w:rsid w:val="0079417A"/>
    <w:rsid w:val="007958CD"/>
    <w:rsid w:val="00795FE2"/>
    <w:rsid w:val="0079762A"/>
    <w:rsid w:val="00797BC0"/>
    <w:rsid w:val="00797F55"/>
    <w:rsid w:val="007A0FAE"/>
    <w:rsid w:val="007A29FB"/>
    <w:rsid w:val="007B3747"/>
    <w:rsid w:val="007B53F6"/>
    <w:rsid w:val="007B5B7A"/>
    <w:rsid w:val="007B5DE5"/>
    <w:rsid w:val="007B6832"/>
    <w:rsid w:val="007C1711"/>
    <w:rsid w:val="007C1A8F"/>
    <w:rsid w:val="007C1B9E"/>
    <w:rsid w:val="007C1D10"/>
    <w:rsid w:val="007C4BDD"/>
    <w:rsid w:val="007C51D2"/>
    <w:rsid w:val="007D203A"/>
    <w:rsid w:val="007D2E9E"/>
    <w:rsid w:val="007D421C"/>
    <w:rsid w:val="007D5E96"/>
    <w:rsid w:val="007D7700"/>
    <w:rsid w:val="007D7CA6"/>
    <w:rsid w:val="007E0B8E"/>
    <w:rsid w:val="007E1B75"/>
    <w:rsid w:val="007E49CB"/>
    <w:rsid w:val="007E6FEE"/>
    <w:rsid w:val="007F0F45"/>
    <w:rsid w:val="007F5314"/>
    <w:rsid w:val="007F7D57"/>
    <w:rsid w:val="008011F4"/>
    <w:rsid w:val="0080271F"/>
    <w:rsid w:val="0080318A"/>
    <w:rsid w:val="008072D1"/>
    <w:rsid w:val="00807B64"/>
    <w:rsid w:val="00815C07"/>
    <w:rsid w:val="00817132"/>
    <w:rsid w:val="008207D3"/>
    <w:rsid w:val="00821354"/>
    <w:rsid w:val="0082197C"/>
    <w:rsid w:val="008267A5"/>
    <w:rsid w:val="00826F74"/>
    <w:rsid w:val="008272DB"/>
    <w:rsid w:val="008302BB"/>
    <w:rsid w:val="00842B14"/>
    <w:rsid w:val="008432A2"/>
    <w:rsid w:val="008448F3"/>
    <w:rsid w:val="00844928"/>
    <w:rsid w:val="00847699"/>
    <w:rsid w:val="00850340"/>
    <w:rsid w:val="008514C6"/>
    <w:rsid w:val="00851910"/>
    <w:rsid w:val="0086056B"/>
    <w:rsid w:val="00860BCD"/>
    <w:rsid w:val="00860D13"/>
    <w:rsid w:val="008611B2"/>
    <w:rsid w:val="00861675"/>
    <w:rsid w:val="00862C97"/>
    <w:rsid w:val="00863006"/>
    <w:rsid w:val="00871745"/>
    <w:rsid w:val="0087574A"/>
    <w:rsid w:val="0088054A"/>
    <w:rsid w:val="00882FE0"/>
    <w:rsid w:val="008838B2"/>
    <w:rsid w:val="00884137"/>
    <w:rsid w:val="008869EB"/>
    <w:rsid w:val="00886A18"/>
    <w:rsid w:val="00887316"/>
    <w:rsid w:val="00890BEE"/>
    <w:rsid w:val="00890E9F"/>
    <w:rsid w:val="00891DA4"/>
    <w:rsid w:val="008936A6"/>
    <w:rsid w:val="00893C26"/>
    <w:rsid w:val="00897692"/>
    <w:rsid w:val="008A0027"/>
    <w:rsid w:val="008A487D"/>
    <w:rsid w:val="008B04D6"/>
    <w:rsid w:val="008B31A5"/>
    <w:rsid w:val="008B4A5B"/>
    <w:rsid w:val="008B5F68"/>
    <w:rsid w:val="008C73B3"/>
    <w:rsid w:val="008D051C"/>
    <w:rsid w:val="008D0E73"/>
    <w:rsid w:val="008D2655"/>
    <w:rsid w:val="008D4AE9"/>
    <w:rsid w:val="008D52C1"/>
    <w:rsid w:val="008D7A2E"/>
    <w:rsid w:val="008E7BF7"/>
    <w:rsid w:val="008F134B"/>
    <w:rsid w:val="008F430A"/>
    <w:rsid w:val="008F52E4"/>
    <w:rsid w:val="008F5B03"/>
    <w:rsid w:val="008F5FBC"/>
    <w:rsid w:val="0090175D"/>
    <w:rsid w:val="00901E4A"/>
    <w:rsid w:val="0090461B"/>
    <w:rsid w:val="00912629"/>
    <w:rsid w:val="00913D45"/>
    <w:rsid w:val="00915A37"/>
    <w:rsid w:val="00917E63"/>
    <w:rsid w:val="0092366A"/>
    <w:rsid w:val="0092380F"/>
    <w:rsid w:val="00931436"/>
    <w:rsid w:val="0093289C"/>
    <w:rsid w:val="00942391"/>
    <w:rsid w:val="00943145"/>
    <w:rsid w:val="00946E34"/>
    <w:rsid w:val="00950982"/>
    <w:rsid w:val="00952D31"/>
    <w:rsid w:val="009603F2"/>
    <w:rsid w:val="00960764"/>
    <w:rsid w:val="00962119"/>
    <w:rsid w:val="00962A7F"/>
    <w:rsid w:val="00962DAE"/>
    <w:rsid w:val="009636A7"/>
    <w:rsid w:val="009715C9"/>
    <w:rsid w:val="00972254"/>
    <w:rsid w:val="00972F2C"/>
    <w:rsid w:val="00973586"/>
    <w:rsid w:val="009754C9"/>
    <w:rsid w:val="009759E2"/>
    <w:rsid w:val="00981636"/>
    <w:rsid w:val="009823CC"/>
    <w:rsid w:val="00985C7B"/>
    <w:rsid w:val="00987239"/>
    <w:rsid w:val="0099097A"/>
    <w:rsid w:val="0099756C"/>
    <w:rsid w:val="00997E5E"/>
    <w:rsid w:val="00997F3B"/>
    <w:rsid w:val="009A0023"/>
    <w:rsid w:val="009A14D5"/>
    <w:rsid w:val="009A34A0"/>
    <w:rsid w:val="009A3BC6"/>
    <w:rsid w:val="009A6562"/>
    <w:rsid w:val="009A732D"/>
    <w:rsid w:val="009A7F5A"/>
    <w:rsid w:val="009B1138"/>
    <w:rsid w:val="009B3287"/>
    <w:rsid w:val="009B3654"/>
    <w:rsid w:val="009B64A9"/>
    <w:rsid w:val="009C3C9C"/>
    <w:rsid w:val="009D0E45"/>
    <w:rsid w:val="009D377E"/>
    <w:rsid w:val="009D3E83"/>
    <w:rsid w:val="009D440F"/>
    <w:rsid w:val="009D6EED"/>
    <w:rsid w:val="009E2432"/>
    <w:rsid w:val="009E3E19"/>
    <w:rsid w:val="009E508F"/>
    <w:rsid w:val="009E56ED"/>
    <w:rsid w:val="009E68C4"/>
    <w:rsid w:val="009F2D75"/>
    <w:rsid w:val="00A01728"/>
    <w:rsid w:val="00A0218D"/>
    <w:rsid w:val="00A02EBC"/>
    <w:rsid w:val="00A062C7"/>
    <w:rsid w:val="00A06BCD"/>
    <w:rsid w:val="00A07445"/>
    <w:rsid w:val="00A1244F"/>
    <w:rsid w:val="00A13219"/>
    <w:rsid w:val="00A148E5"/>
    <w:rsid w:val="00A15452"/>
    <w:rsid w:val="00A155B6"/>
    <w:rsid w:val="00A161EE"/>
    <w:rsid w:val="00A17901"/>
    <w:rsid w:val="00A22E1C"/>
    <w:rsid w:val="00A23830"/>
    <w:rsid w:val="00A24C8A"/>
    <w:rsid w:val="00A25258"/>
    <w:rsid w:val="00A261DE"/>
    <w:rsid w:val="00A26AAB"/>
    <w:rsid w:val="00A277EA"/>
    <w:rsid w:val="00A314BC"/>
    <w:rsid w:val="00A32394"/>
    <w:rsid w:val="00A32A70"/>
    <w:rsid w:val="00A33AB3"/>
    <w:rsid w:val="00A34C87"/>
    <w:rsid w:val="00A4066A"/>
    <w:rsid w:val="00A41F6B"/>
    <w:rsid w:val="00A43312"/>
    <w:rsid w:val="00A46295"/>
    <w:rsid w:val="00A47181"/>
    <w:rsid w:val="00A538D6"/>
    <w:rsid w:val="00A555CE"/>
    <w:rsid w:val="00A55CF1"/>
    <w:rsid w:val="00A571E7"/>
    <w:rsid w:val="00A60402"/>
    <w:rsid w:val="00A6088C"/>
    <w:rsid w:val="00A61F88"/>
    <w:rsid w:val="00A62ED9"/>
    <w:rsid w:val="00A65D94"/>
    <w:rsid w:val="00A67DC5"/>
    <w:rsid w:val="00A67E69"/>
    <w:rsid w:val="00A67EB2"/>
    <w:rsid w:val="00A70846"/>
    <w:rsid w:val="00A7275D"/>
    <w:rsid w:val="00A729AF"/>
    <w:rsid w:val="00A80640"/>
    <w:rsid w:val="00A80D06"/>
    <w:rsid w:val="00A80E3B"/>
    <w:rsid w:val="00A81683"/>
    <w:rsid w:val="00A81855"/>
    <w:rsid w:val="00A81C48"/>
    <w:rsid w:val="00A8221E"/>
    <w:rsid w:val="00A8408E"/>
    <w:rsid w:val="00A84D58"/>
    <w:rsid w:val="00A8548C"/>
    <w:rsid w:val="00A8580A"/>
    <w:rsid w:val="00A9053D"/>
    <w:rsid w:val="00A90766"/>
    <w:rsid w:val="00A96FF5"/>
    <w:rsid w:val="00AA026C"/>
    <w:rsid w:val="00AA2096"/>
    <w:rsid w:val="00AA55E7"/>
    <w:rsid w:val="00AA6ED7"/>
    <w:rsid w:val="00AC0D6C"/>
    <w:rsid w:val="00AC12EC"/>
    <w:rsid w:val="00AC403D"/>
    <w:rsid w:val="00AC4D11"/>
    <w:rsid w:val="00AC559A"/>
    <w:rsid w:val="00AD0131"/>
    <w:rsid w:val="00AD0BCD"/>
    <w:rsid w:val="00AD17DE"/>
    <w:rsid w:val="00AD1836"/>
    <w:rsid w:val="00AD1C44"/>
    <w:rsid w:val="00AD2E88"/>
    <w:rsid w:val="00AD3CF6"/>
    <w:rsid w:val="00AE0318"/>
    <w:rsid w:val="00AE3EF6"/>
    <w:rsid w:val="00AE4C16"/>
    <w:rsid w:val="00AE513C"/>
    <w:rsid w:val="00AE6BDD"/>
    <w:rsid w:val="00AE7539"/>
    <w:rsid w:val="00AE7F75"/>
    <w:rsid w:val="00AF0DCF"/>
    <w:rsid w:val="00AF1837"/>
    <w:rsid w:val="00AF2D97"/>
    <w:rsid w:val="00AF4129"/>
    <w:rsid w:val="00AF4519"/>
    <w:rsid w:val="00AF515D"/>
    <w:rsid w:val="00AF52E5"/>
    <w:rsid w:val="00AF57A2"/>
    <w:rsid w:val="00B00D32"/>
    <w:rsid w:val="00B03FF7"/>
    <w:rsid w:val="00B05DDC"/>
    <w:rsid w:val="00B1002F"/>
    <w:rsid w:val="00B10723"/>
    <w:rsid w:val="00B10BB1"/>
    <w:rsid w:val="00B10CC7"/>
    <w:rsid w:val="00B11B3C"/>
    <w:rsid w:val="00B1242B"/>
    <w:rsid w:val="00B129EF"/>
    <w:rsid w:val="00B15F70"/>
    <w:rsid w:val="00B17EA3"/>
    <w:rsid w:val="00B20EB9"/>
    <w:rsid w:val="00B22253"/>
    <w:rsid w:val="00B2259F"/>
    <w:rsid w:val="00B22F81"/>
    <w:rsid w:val="00B26242"/>
    <w:rsid w:val="00B27202"/>
    <w:rsid w:val="00B30BC1"/>
    <w:rsid w:val="00B310F4"/>
    <w:rsid w:val="00B31671"/>
    <w:rsid w:val="00B3342B"/>
    <w:rsid w:val="00B33D77"/>
    <w:rsid w:val="00B35530"/>
    <w:rsid w:val="00B36DB6"/>
    <w:rsid w:val="00B40173"/>
    <w:rsid w:val="00B4440A"/>
    <w:rsid w:val="00B445BA"/>
    <w:rsid w:val="00B45EEA"/>
    <w:rsid w:val="00B51378"/>
    <w:rsid w:val="00B5162E"/>
    <w:rsid w:val="00B5594C"/>
    <w:rsid w:val="00B56110"/>
    <w:rsid w:val="00B7647D"/>
    <w:rsid w:val="00B8194A"/>
    <w:rsid w:val="00B84AB5"/>
    <w:rsid w:val="00B87159"/>
    <w:rsid w:val="00B87E3D"/>
    <w:rsid w:val="00B9068B"/>
    <w:rsid w:val="00B9202F"/>
    <w:rsid w:val="00B921DC"/>
    <w:rsid w:val="00B951E2"/>
    <w:rsid w:val="00B95B6F"/>
    <w:rsid w:val="00B96E87"/>
    <w:rsid w:val="00B96FE2"/>
    <w:rsid w:val="00B97883"/>
    <w:rsid w:val="00BA0D49"/>
    <w:rsid w:val="00BA7E4C"/>
    <w:rsid w:val="00BB1412"/>
    <w:rsid w:val="00BB2819"/>
    <w:rsid w:val="00BB3603"/>
    <w:rsid w:val="00BB45D4"/>
    <w:rsid w:val="00BB491B"/>
    <w:rsid w:val="00BC0127"/>
    <w:rsid w:val="00BC2FF9"/>
    <w:rsid w:val="00BC6808"/>
    <w:rsid w:val="00BC6874"/>
    <w:rsid w:val="00BC7C3E"/>
    <w:rsid w:val="00BD10A5"/>
    <w:rsid w:val="00BD2849"/>
    <w:rsid w:val="00BD7A31"/>
    <w:rsid w:val="00BD7CCF"/>
    <w:rsid w:val="00BE0AD4"/>
    <w:rsid w:val="00BE28C5"/>
    <w:rsid w:val="00BE29AC"/>
    <w:rsid w:val="00BF4867"/>
    <w:rsid w:val="00BF620C"/>
    <w:rsid w:val="00BF6E45"/>
    <w:rsid w:val="00BF7E45"/>
    <w:rsid w:val="00C008FA"/>
    <w:rsid w:val="00C00D76"/>
    <w:rsid w:val="00C05432"/>
    <w:rsid w:val="00C057A7"/>
    <w:rsid w:val="00C07C4B"/>
    <w:rsid w:val="00C11028"/>
    <w:rsid w:val="00C13F2B"/>
    <w:rsid w:val="00C14497"/>
    <w:rsid w:val="00C1514F"/>
    <w:rsid w:val="00C20E7D"/>
    <w:rsid w:val="00C21053"/>
    <w:rsid w:val="00C22983"/>
    <w:rsid w:val="00C246B1"/>
    <w:rsid w:val="00C30E90"/>
    <w:rsid w:val="00C35910"/>
    <w:rsid w:val="00C41FD3"/>
    <w:rsid w:val="00C445C6"/>
    <w:rsid w:val="00C464D0"/>
    <w:rsid w:val="00C475C8"/>
    <w:rsid w:val="00C479DD"/>
    <w:rsid w:val="00C505D5"/>
    <w:rsid w:val="00C53BED"/>
    <w:rsid w:val="00C53F97"/>
    <w:rsid w:val="00C548E3"/>
    <w:rsid w:val="00C55653"/>
    <w:rsid w:val="00C61333"/>
    <w:rsid w:val="00C618B7"/>
    <w:rsid w:val="00C629EB"/>
    <w:rsid w:val="00C71699"/>
    <w:rsid w:val="00C73504"/>
    <w:rsid w:val="00C742D8"/>
    <w:rsid w:val="00C75A2F"/>
    <w:rsid w:val="00C77095"/>
    <w:rsid w:val="00C8090F"/>
    <w:rsid w:val="00C811C5"/>
    <w:rsid w:val="00C81CE3"/>
    <w:rsid w:val="00C872E2"/>
    <w:rsid w:val="00C90B10"/>
    <w:rsid w:val="00C9156D"/>
    <w:rsid w:val="00C922DC"/>
    <w:rsid w:val="00C93216"/>
    <w:rsid w:val="00C957CA"/>
    <w:rsid w:val="00C958FD"/>
    <w:rsid w:val="00C963BD"/>
    <w:rsid w:val="00C96D4A"/>
    <w:rsid w:val="00CA2BBF"/>
    <w:rsid w:val="00CA6784"/>
    <w:rsid w:val="00CB36DA"/>
    <w:rsid w:val="00CB5DC0"/>
    <w:rsid w:val="00CB71C4"/>
    <w:rsid w:val="00CC078A"/>
    <w:rsid w:val="00CC1192"/>
    <w:rsid w:val="00CC21B3"/>
    <w:rsid w:val="00CC5CED"/>
    <w:rsid w:val="00CD679D"/>
    <w:rsid w:val="00CE0835"/>
    <w:rsid w:val="00CE2E7D"/>
    <w:rsid w:val="00CF2B97"/>
    <w:rsid w:val="00CF4F6C"/>
    <w:rsid w:val="00CF56C7"/>
    <w:rsid w:val="00CF6735"/>
    <w:rsid w:val="00CF72D8"/>
    <w:rsid w:val="00D0068A"/>
    <w:rsid w:val="00D00CFA"/>
    <w:rsid w:val="00D00DFC"/>
    <w:rsid w:val="00D012C5"/>
    <w:rsid w:val="00D014CB"/>
    <w:rsid w:val="00D0174D"/>
    <w:rsid w:val="00D01AAE"/>
    <w:rsid w:val="00D0531D"/>
    <w:rsid w:val="00D06835"/>
    <w:rsid w:val="00D06909"/>
    <w:rsid w:val="00D1147D"/>
    <w:rsid w:val="00D13FD9"/>
    <w:rsid w:val="00D166BD"/>
    <w:rsid w:val="00D21B4C"/>
    <w:rsid w:val="00D22979"/>
    <w:rsid w:val="00D30F8A"/>
    <w:rsid w:val="00D34FAF"/>
    <w:rsid w:val="00D35524"/>
    <w:rsid w:val="00D36983"/>
    <w:rsid w:val="00D425A7"/>
    <w:rsid w:val="00D44CD8"/>
    <w:rsid w:val="00D4588B"/>
    <w:rsid w:val="00D46078"/>
    <w:rsid w:val="00D46FB2"/>
    <w:rsid w:val="00D478DF"/>
    <w:rsid w:val="00D513E1"/>
    <w:rsid w:val="00D51437"/>
    <w:rsid w:val="00D55A08"/>
    <w:rsid w:val="00D574DC"/>
    <w:rsid w:val="00D62997"/>
    <w:rsid w:val="00D6689B"/>
    <w:rsid w:val="00D67571"/>
    <w:rsid w:val="00D7072B"/>
    <w:rsid w:val="00D74099"/>
    <w:rsid w:val="00D762F9"/>
    <w:rsid w:val="00D84A70"/>
    <w:rsid w:val="00D85863"/>
    <w:rsid w:val="00D911E8"/>
    <w:rsid w:val="00D913A9"/>
    <w:rsid w:val="00D91859"/>
    <w:rsid w:val="00D93864"/>
    <w:rsid w:val="00D93885"/>
    <w:rsid w:val="00D94B7F"/>
    <w:rsid w:val="00D9665E"/>
    <w:rsid w:val="00DA1A15"/>
    <w:rsid w:val="00DA2B26"/>
    <w:rsid w:val="00DA4285"/>
    <w:rsid w:val="00DA536E"/>
    <w:rsid w:val="00DA7038"/>
    <w:rsid w:val="00DA7CD6"/>
    <w:rsid w:val="00DB290B"/>
    <w:rsid w:val="00DC1460"/>
    <w:rsid w:val="00DC4437"/>
    <w:rsid w:val="00DC761C"/>
    <w:rsid w:val="00DD1753"/>
    <w:rsid w:val="00DD1983"/>
    <w:rsid w:val="00DD5D1B"/>
    <w:rsid w:val="00DD60C7"/>
    <w:rsid w:val="00DD67A1"/>
    <w:rsid w:val="00DE189F"/>
    <w:rsid w:val="00DE2899"/>
    <w:rsid w:val="00DE5D88"/>
    <w:rsid w:val="00DF0A3E"/>
    <w:rsid w:val="00DF0F2D"/>
    <w:rsid w:val="00DF2A73"/>
    <w:rsid w:val="00DF7499"/>
    <w:rsid w:val="00DF7E75"/>
    <w:rsid w:val="00E01490"/>
    <w:rsid w:val="00E02113"/>
    <w:rsid w:val="00E02C45"/>
    <w:rsid w:val="00E039D4"/>
    <w:rsid w:val="00E06E42"/>
    <w:rsid w:val="00E07590"/>
    <w:rsid w:val="00E079A3"/>
    <w:rsid w:val="00E112B7"/>
    <w:rsid w:val="00E1461E"/>
    <w:rsid w:val="00E1487D"/>
    <w:rsid w:val="00E14CF4"/>
    <w:rsid w:val="00E16461"/>
    <w:rsid w:val="00E16A02"/>
    <w:rsid w:val="00E17448"/>
    <w:rsid w:val="00E240EB"/>
    <w:rsid w:val="00E2415F"/>
    <w:rsid w:val="00E244C0"/>
    <w:rsid w:val="00E26812"/>
    <w:rsid w:val="00E26B06"/>
    <w:rsid w:val="00E26CFF"/>
    <w:rsid w:val="00E309F1"/>
    <w:rsid w:val="00E30C10"/>
    <w:rsid w:val="00E32957"/>
    <w:rsid w:val="00E34394"/>
    <w:rsid w:val="00E418AE"/>
    <w:rsid w:val="00E425C1"/>
    <w:rsid w:val="00E448E5"/>
    <w:rsid w:val="00E46333"/>
    <w:rsid w:val="00E4661A"/>
    <w:rsid w:val="00E4748A"/>
    <w:rsid w:val="00E5500C"/>
    <w:rsid w:val="00E5794F"/>
    <w:rsid w:val="00E579DC"/>
    <w:rsid w:val="00E65E96"/>
    <w:rsid w:val="00E7149A"/>
    <w:rsid w:val="00E75120"/>
    <w:rsid w:val="00E775AF"/>
    <w:rsid w:val="00E800F0"/>
    <w:rsid w:val="00E820BC"/>
    <w:rsid w:val="00E8275C"/>
    <w:rsid w:val="00E85334"/>
    <w:rsid w:val="00E87C79"/>
    <w:rsid w:val="00E9181A"/>
    <w:rsid w:val="00E9215A"/>
    <w:rsid w:val="00E966AC"/>
    <w:rsid w:val="00E96D0A"/>
    <w:rsid w:val="00EA4269"/>
    <w:rsid w:val="00EA475C"/>
    <w:rsid w:val="00EA4C89"/>
    <w:rsid w:val="00EA6F77"/>
    <w:rsid w:val="00EB1FCE"/>
    <w:rsid w:val="00EB3636"/>
    <w:rsid w:val="00EB3962"/>
    <w:rsid w:val="00EB3BA2"/>
    <w:rsid w:val="00EB593B"/>
    <w:rsid w:val="00EB7569"/>
    <w:rsid w:val="00EC4C03"/>
    <w:rsid w:val="00EC6569"/>
    <w:rsid w:val="00ED1171"/>
    <w:rsid w:val="00ED43E4"/>
    <w:rsid w:val="00ED5679"/>
    <w:rsid w:val="00EE0F82"/>
    <w:rsid w:val="00EE2344"/>
    <w:rsid w:val="00EE2DD2"/>
    <w:rsid w:val="00EE361B"/>
    <w:rsid w:val="00EE4381"/>
    <w:rsid w:val="00EE503B"/>
    <w:rsid w:val="00EE7947"/>
    <w:rsid w:val="00EF1C9F"/>
    <w:rsid w:val="00EF2590"/>
    <w:rsid w:val="00F000B3"/>
    <w:rsid w:val="00F020B7"/>
    <w:rsid w:val="00F02507"/>
    <w:rsid w:val="00F064B0"/>
    <w:rsid w:val="00F06B19"/>
    <w:rsid w:val="00F14770"/>
    <w:rsid w:val="00F148A0"/>
    <w:rsid w:val="00F166F5"/>
    <w:rsid w:val="00F2125B"/>
    <w:rsid w:val="00F232D1"/>
    <w:rsid w:val="00F31C28"/>
    <w:rsid w:val="00F3549A"/>
    <w:rsid w:val="00F37A0E"/>
    <w:rsid w:val="00F500B5"/>
    <w:rsid w:val="00F53C85"/>
    <w:rsid w:val="00F54B29"/>
    <w:rsid w:val="00F62D89"/>
    <w:rsid w:val="00F6386D"/>
    <w:rsid w:val="00F63FA2"/>
    <w:rsid w:val="00F64330"/>
    <w:rsid w:val="00F6522B"/>
    <w:rsid w:val="00F6626D"/>
    <w:rsid w:val="00F71022"/>
    <w:rsid w:val="00F7445D"/>
    <w:rsid w:val="00F75448"/>
    <w:rsid w:val="00F8115B"/>
    <w:rsid w:val="00F81B7B"/>
    <w:rsid w:val="00F83160"/>
    <w:rsid w:val="00F905EB"/>
    <w:rsid w:val="00F927BC"/>
    <w:rsid w:val="00F942AC"/>
    <w:rsid w:val="00F94899"/>
    <w:rsid w:val="00F95310"/>
    <w:rsid w:val="00FA0DFF"/>
    <w:rsid w:val="00FA2FA1"/>
    <w:rsid w:val="00FA394E"/>
    <w:rsid w:val="00FA4D5A"/>
    <w:rsid w:val="00FA4FCC"/>
    <w:rsid w:val="00FB78F1"/>
    <w:rsid w:val="00FC048B"/>
    <w:rsid w:val="00FC311E"/>
    <w:rsid w:val="00FC597A"/>
    <w:rsid w:val="00FD0A99"/>
    <w:rsid w:val="00FD2476"/>
    <w:rsid w:val="00FE11D2"/>
    <w:rsid w:val="00FE1E11"/>
    <w:rsid w:val="00FE5C95"/>
    <w:rsid w:val="00FF000D"/>
    <w:rsid w:val="00FF0CE0"/>
    <w:rsid w:val="00FF13D7"/>
    <w:rsid w:val="00FF20F1"/>
    <w:rsid w:val="00FF240C"/>
    <w:rsid w:val="00FF282C"/>
    <w:rsid w:val="00FF34E3"/>
    <w:rsid w:val="00FF6A09"/>
    <w:rsid w:val="00FF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64DD88-0A5E-4C0F-A8C9-5ED8B85C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DCD"/>
    <w:pPr>
      <w:ind w:firstLineChars="200" w:firstLine="420"/>
    </w:pPr>
  </w:style>
  <w:style w:type="paragraph" w:styleId="a4">
    <w:name w:val="Date"/>
    <w:basedOn w:val="a"/>
    <w:next w:val="a"/>
    <w:link w:val="a5"/>
    <w:uiPriority w:val="99"/>
    <w:semiHidden/>
    <w:unhideWhenUsed/>
    <w:rsid w:val="005D7801"/>
    <w:pPr>
      <w:ind w:leftChars="2500" w:left="100"/>
    </w:pPr>
  </w:style>
  <w:style w:type="character" w:customStyle="1" w:styleId="a5">
    <w:name w:val="日期 字符"/>
    <w:basedOn w:val="a0"/>
    <w:link w:val="a4"/>
    <w:uiPriority w:val="99"/>
    <w:semiHidden/>
    <w:rsid w:val="005D7801"/>
  </w:style>
  <w:style w:type="table" w:styleId="a6">
    <w:name w:val="Table Grid"/>
    <w:basedOn w:val="a1"/>
    <w:uiPriority w:val="59"/>
    <w:rsid w:val="005D7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8316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83160"/>
    <w:rPr>
      <w:sz w:val="18"/>
      <w:szCs w:val="18"/>
    </w:rPr>
  </w:style>
  <w:style w:type="paragraph" w:styleId="a9">
    <w:name w:val="footer"/>
    <w:basedOn w:val="a"/>
    <w:link w:val="aa"/>
    <w:uiPriority w:val="99"/>
    <w:unhideWhenUsed/>
    <w:rsid w:val="00F83160"/>
    <w:pPr>
      <w:tabs>
        <w:tab w:val="center" w:pos="4153"/>
        <w:tab w:val="right" w:pos="8306"/>
      </w:tabs>
      <w:snapToGrid w:val="0"/>
      <w:jc w:val="left"/>
    </w:pPr>
    <w:rPr>
      <w:sz w:val="18"/>
      <w:szCs w:val="18"/>
    </w:rPr>
  </w:style>
  <w:style w:type="character" w:customStyle="1" w:styleId="aa">
    <w:name w:val="页脚 字符"/>
    <w:basedOn w:val="a0"/>
    <w:link w:val="a9"/>
    <w:uiPriority w:val="99"/>
    <w:rsid w:val="00F83160"/>
    <w:rPr>
      <w:sz w:val="18"/>
      <w:szCs w:val="18"/>
    </w:rPr>
  </w:style>
  <w:style w:type="paragraph" w:styleId="ab">
    <w:name w:val="Balloon Text"/>
    <w:basedOn w:val="a"/>
    <w:link w:val="ac"/>
    <w:uiPriority w:val="99"/>
    <w:semiHidden/>
    <w:unhideWhenUsed/>
    <w:rsid w:val="00C13F2B"/>
    <w:rPr>
      <w:sz w:val="18"/>
      <w:szCs w:val="18"/>
    </w:rPr>
  </w:style>
  <w:style w:type="character" w:customStyle="1" w:styleId="ac">
    <w:name w:val="批注框文本 字符"/>
    <w:basedOn w:val="a0"/>
    <w:link w:val="ab"/>
    <w:uiPriority w:val="99"/>
    <w:semiHidden/>
    <w:rsid w:val="00C13F2B"/>
    <w:rPr>
      <w:sz w:val="18"/>
      <w:szCs w:val="18"/>
    </w:rPr>
  </w:style>
  <w:style w:type="character" w:customStyle="1" w:styleId="apple-converted-space">
    <w:name w:val="apple-converted-space"/>
    <w:basedOn w:val="a0"/>
    <w:rsid w:val="007D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55156">
      <w:bodyDiv w:val="1"/>
      <w:marLeft w:val="0"/>
      <w:marRight w:val="0"/>
      <w:marTop w:val="0"/>
      <w:marBottom w:val="0"/>
      <w:divBdr>
        <w:top w:val="none" w:sz="0" w:space="0" w:color="auto"/>
        <w:left w:val="none" w:sz="0" w:space="0" w:color="auto"/>
        <w:bottom w:val="none" w:sz="0" w:space="0" w:color="auto"/>
        <w:right w:val="none" w:sz="0" w:space="0" w:color="auto"/>
      </w:divBdr>
    </w:div>
    <w:div w:id="6705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7279-AED7-4F17-A660-D22F0A71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637</Words>
  <Characters>3636</Characters>
  <Application>Microsoft Office Word</Application>
  <DocSecurity>0</DocSecurity>
  <Lines>30</Lines>
  <Paragraphs>8</Paragraphs>
  <ScaleCrop>false</ScaleCrop>
  <Company>china</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User</cp:lastModifiedBy>
  <cp:revision>4</cp:revision>
  <cp:lastPrinted>2018-06-06T02:04:00Z</cp:lastPrinted>
  <dcterms:created xsi:type="dcterms:W3CDTF">2018-08-09T08:14:00Z</dcterms:created>
  <dcterms:modified xsi:type="dcterms:W3CDTF">2023-12-07T09:01:00Z</dcterms:modified>
</cp:coreProperties>
</file>